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630" w:rsidRPr="00004118" w:rsidRDefault="00E23630" w:rsidP="00004118">
      <w:pPr>
        <w:spacing w:line="276" w:lineRule="auto"/>
        <w:jc w:val="center"/>
        <w:rPr>
          <w:rFonts w:ascii="David" w:hAnsi="David" w:cs="David"/>
          <w:b/>
          <w:bCs/>
          <w:sz w:val="28"/>
          <w:szCs w:val="28"/>
          <w:rtl/>
        </w:rPr>
      </w:pPr>
      <w:bookmarkStart w:id="0" w:name="_GoBack"/>
      <w:bookmarkEnd w:id="0"/>
      <w:r w:rsidRPr="00004118">
        <w:rPr>
          <w:rFonts w:ascii="David" w:hAnsi="David" w:cs="David"/>
          <w:b/>
          <w:bCs/>
          <w:sz w:val="28"/>
          <w:szCs w:val="28"/>
          <w:rtl/>
        </w:rPr>
        <w:t xml:space="preserve">לא </w:t>
      </w:r>
      <w:proofErr w:type="spellStart"/>
      <w:r w:rsidRPr="00004118">
        <w:rPr>
          <w:rFonts w:ascii="David" w:hAnsi="David" w:cs="David"/>
          <w:b/>
          <w:bCs/>
          <w:sz w:val="28"/>
          <w:szCs w:val="28"/>
          <w:rtl/>
        </w:rPr>
        <w:t>תשא</w:t>
      </w:r>
      <w:proofErr w:type="spellEnd"/>
    </w:p>
    <w:p w:rsidR="00E23630" w:rsidRPr="00004118" w:rsidRDefault="00E23630" w:rsidP="00004118">
      <w:pPr>
        <w:spacing w:line="276" w:lineRule="auto"/>
        <w:jc w:val="both"/>
        <w:rPr>
          <w:rFonts w:ascii="David" w:hAnsi="David" w:cs="David"/>
          <w:rtl/>
        </w:rPr>
      </w:pPr>
      <w:r w:rsidRPr="00004118">
        <w:rPr>
          <w:rFonts w:ascii="David" w:hAnsi="David" w:cs="David"/>
          <w:rtl/>
        </w:rPr>
        <w:t xml:space="preserve">"לא </w:t>
      </w:r>
      <w:proofErr w:type="spellStart"/>
      <w:r w:rsidRPr="00004118">
        <w:rPr>
          <w:rFonts w:ascii="David" w:hAnsi="David" w:cs="David"/>
          <w:rtl/>
        </w:rPr>
        <w:t>תשא</w:t>
      </w:r>
      <w:proofErr w:type="spellEnd"/>
      <w:r w:rsidRPr="00004118">
        <w:rPr>
          <w:rFonts w:ascii="David" w:hAnsi="David" w:cs="David"/>
          <w:rtl/>
        </w:rPr>
        <w:t xml:space="preserve"> את שם ה' </w:t>
      </w:r>
      <w:proofErr w:type="spellStart"/>
      <w:r w:rsidRPr="00004118">
        <w:rPr>
          <w:rFonts w:ascii="David" w:hAnsi="David" w:cs="David"/>
          <w:rtl/>
        </w:rPr>
        <w:t>אלהיך</w:t>
      </w:r>
      <w:proofErr w:type="spellEnd"/>
      <w:r w:rsidRPr="00004118">
        <w:rPr>
          <w:rFonts w:ascii="David" w:hAnsi="David" w:cs="David"/>
          <w:rtl/>
        </w:rPr>
        <w:t xml:space="preserve"> </w:t>
      </w:r>
      <w:proofErr w:type="spellStart"/>
      <w:r w:rsidRPr="00004118">
        <w:rPr>
          <w:rFonts w:ascii="David" w:hAnsi="David" w:cs="David"/>
          <w:rtl/>
        </w:rPr>
        <w:t>לשוא</w:t>
      </w:r>
      <w:proofErr w:type="spellEnd"/>
      <w:r w:rsidRPr="00004118">
        <w:rPr>
          <w:rFonts w:ascii="David" w:hAnsi="David" w:cs="David"/>
          <w:rtl/>
        </w:rPr>
        <w:t>", הדיבר השלישי, בולט בחומרתו הגדולה, אותה מדגישה התורה, לא רק בהקדמתו לכל שאר הדיברות הבאות אחריו, אלא גם בחומרת עונשו</w:t>
      </w:r>
      <w:r w:rsidR="004001FB" w:rsidRPr="00004118">
        <w:rPr>
          <w:rFonts w:ascii="David" w:hAnsi="David" w:cs="David"/>
          <w:rtl/>
        </w:rPr>
        <w:t>:</w:t>
      </w:r>
      <w:r w:rsidRPr="00004118">
        <w:rPr>
          <w:rFonts w:ascii="David" w:hAnsi="David" w:cs="David"/>
          <w:rtl/>
        </w:rPr>
        <w:t xml:space="preserve"> "כי לא ינקה ה' את אשר </w:t>
      </w:r>
      <w:proofErr w:type="spellStart"/>
      <w:r w:rsidRPr="00004118">
        <w:rPr>
          <w:rFonts w:ascii="David" w:hAnsi="David" w:cs="David"/>
          <w:rtl/>
        </w:rPr>
        <w:t>ישא</w:t>
      </w:r>
      <w:proofErr w:type="spellEnd"/>
      <w:r w:rsidRPr="00004118">
        <w:rPr>
          <w:rFonts w:ascii="David" w:hAnsi="David" w:cs="David"/>
          <w:rtl/>
        </w:rPr>
        <w:t xml:space="preserve"> את שמו </w:t>
      </w:r>
      <w:proofErr w:type="spellStart"/>
      <w:r w:rsidRPr="00004118">
        <w:rPr>
          <w:rFonts w:ascii="David" w:hAnsi="David" w:cs="David"/>
          <w:rtl/>
        </w:rPr>
        <w:t>לשוא</w:t>
      </w:r>
      <w:proofErr w:type="spellEnd"/>
      <w:r w:rsidRPr="00004118">
        <w:rPr>
          <w:rFonts w:ascii="David" w:hAnsi="David" w:cs="David"/>
          <w:rtl/>
        </w:rPr>
        <w:t xml:space="preserve">". </w:t>
      </w:r>
      <w:r w:rsidR="004001FB" w:rsidRPr="00004118">
        <w:rPr>
          <w:rFonts w:ascii="David" w:hAnsi="David" w:cs="David"/>
          <w:rtl/>
        </w:rPr>
        <w:t>"</w:t>
      </w:r>
      <w:proofErr w:type="spellStart"/>
      <w:r w:rsidR="004001FB" w:rsidRPr="00004118">
        <w:rPr>
          <w:rFonts w:ascii="David" w:hAnsi="David" w:cs="David"/>
          <w:rtl/>
        </w:rPr>
        <w:t>אומרין</w:t>
      </w:r>
      <w:proofErr w:type="spellEnd"/>
      <w:r w:rsidR="004001FB" w:rsidRPr="00004118">
        <w:rPr>
          <w:rFonts w:ascii="David" w:hAnsi="David" w:cs="David"/>
          <w:rtl/>
        </w:rPr>
        <w:t xml:space="preserve"> לו (לאדם שניגש להישבע): הוי יודע, שכל העולם כולו נזדעזע בשעה שאמר הקדוש ברוך הוא לא </w:t>
      </w:r>
      <w:proofErr w:type="spellStart"/>
      <w:r w:rsidR="004001FB" w:rsidRPr="00004118">
        <w:rPr>
          <w:rFonts w:ascii="David" w:hAnsi="David" w:cs="David"/>
          <w:rtl/>
        </w:rPr>
        <w:t>תשא</w:t>
      </w:r>
      <w:proofErr w:type="spellEnd"/>
      <w:r w:rsidR="004001FB" w:rsidRPr="00004118">
        <w:rPr>
          <w:rFonts w:ascii="David" w:hAnsi="David" w:cs="David"/>
          <w:rtl/>
        </w:rPr>
        <w:t xml:space="preserve"> את שם ה' </w:t>
      </w:r>
      <w:proofErr w:type="spellStart"/>
      <w:r w:rsidR="004001FB" w:rsidRPr="00004118">
        <w:rPr>
          <w:rFonts w:ascii="David" w:hAnsi="David" w:cs="David"/>
          <w:rtl/>
        </w:rPr>
        <w:t>אלהיך</w:t>
      </w:r>
      <w:proofErr w:type="spellEnd"/>
      <w:r w:rsidR="004001FB" w:rsidRPr="00004118">
        <w:rPr>
          <w:rFonts w:ascii="David" w:hAnsi="David" w:cs="David"/>
          <w:rtl/>
        </w:rPr>
        <w:t xml:space="preserve"> </w:t>
      </w:r>
      <w:proofErr w:type="spellStart"/>
      <w:r w:rsidR="004001FB" w:rsidRPr="00004118">
        <w:rPr>
          <w:rFonts w:ascii="David" w:hAnsi="David" w:cs="David"/>
          <w:rtl/>
        </w:rPr>
        <w:t>לשוא</w:t>
      </w:r>
      <w:proofErr w:type="spellEnd"/>
      <w:r w:rsidR="004001FB" w:rsidRPr="00004118">
        <w:rPr>
          <w:rFonts w:ascii="David" w:hAnsi="David" w:cs="David"/>
          <w:rtl/>
        </w:rPr>
        <w:t xml:space="preserve">... כל עבירות שבתורה </w:t>
      </w:r>
      <w:proofErr w:type="spellStart"/>
      <w:r w:rsidR="004001FB" w:rsidRPr="00004118">
        <w:rPr>
          <w:rFonts w:ascii="David" w:hAnsi="David" w:cs="David"/>
          <w:rtl/>
        </w:rPr>
        <w:t>נפרעין</w:t>
      </w:r>
      <w:proofErr w:type="spellEnd"/>
      <w:r w:rsidR="004001FB" w:rsidRPr="00004118">
        <w:rPr>
          <w:rFonts w:ascii="David" w:hAnsi="David" w:cs="David"/>
          <w:rtl/>
        </w:rPr>
        <w:t xml:space="preserve"> ממנו, וכאן ממנו וממשפחתו",</w:t>
      </w:r>
      <w:r w:rsidR="006A0C64" w:rsidRPr="00004118">
        <w:rPr>
          <w:rFonts w:ascii="David" w:hAnsi="David" w:cs="David"/>
          <w:rtl/>
        </w:rPr>
        <w:t xml:space="preserve"> (שבועות לט א</w:t>
      </w:r>
      <w:r w:rsidR="004001FB" w:rsidRPr="00004118">
        <w:rPr>
          <w:rFonts w:ascii="David" w:hAnsi="David" w:cs="David"/>
          <w:rtl/>
        </w:rPr>
        <w:t>).</w:t>
      </w:r>
      <w:r w:rsidR="00E21B8B" w:rsidRPr="00004118">
        <w:rPr>
          <w:rFonts w:ascii="David" w:hAnsi="David" w:cs="David"/>
          <w:rtl/>
        </w:rPr>
        <w:t xml:space="preserve"> "כי לא ינקה... אין תשובה מכפרת", (מכילתא </w:t>
      </w:r>
      <w:proofErr w:type="spellStart"/>
      <w:r w:rsidR="00E21B8B" w:rsidRPr="00004118">
        <w:rPr>
          <w:rFonts w:ascii="David" w:hAnsi="David" w:cs="David"/>
          <w:rtl/>
        </w:rPr>
        <w:t>דרשב"י</w:t>
      </w:r>
      <w:proofErr w:type="spellEnd"/>
      <w:r w:rsidR="00E21B8B" w:rsidRPr="00004118">
        <w:rPr>
          <w:rFonts w:ascii="David" w:hAnsi="David" w:cs="David"/>
          <w:rtl/>
        </w:rPr>
        <w:t xml:space="preserve"> כ ז).</w:t>
      </w:r>
    </w:p>
    <w:p w:rsidR="004001FB" w:rsidRPr="00004118" w:rsidRDefault="004001FB" w:rsidP="00004118">
      <w:pPr>
        <w:spacing w:line="276" w:lineRule="auto"/>
        <w:jc w:val="both"/>
        <w:rPr>
          <w:rFonts w:ascii="David" w:hAnsi="David" w:cs="David"/>
          <w:rtl/>
        </w:rPr>
      </w:pPr>
      <w:r w:rsidRPr="00004118">
        <w:rPr>
          <w:rFonts w:ascii="David" w:hAnsi="David" w:cs="David"/>
          <w:rtl/>
        </w:rPr>
        <w:t xml:space="preserve">כיצד ניתן להבין את חומרת האיסור הזה, ביחס לאיסורים אחרים בתורה? </w:t>
      </w:r>
    </w:p>
    <w:p w:rsidR="004001FB" w:rsidRPr="00004118" w:rsidRDefault="004001FB" w:rsidP="00004118">
      <w:pPr>
        <w:spacing w:line="276" w:lineRule="auto"/>
        <w:jc w:val="center"/>
        <w:rPr>
          <w:rFonts w:ascii="David" w:hAnsi="David" w:cs="David"/>
          <w:rtl/>
        </w:rPr>
      </w:pPr>
      <w:r w:rsidRPr="00004118">
        <w:rPr>
          <w:rFonts w:ascii="David" w:hAnsi="David" w:cs="David"/>
          <w:rtl/>
        </w:rPr>
        <w:t>---</w:t>
      </w:r>
    </w:p>
    <w:p w:rsidR="00E23630" w:rsidRPr="00004118" w:rsidRDefault="004001FB" w:rsidP="00004118">
      <w:pPr>
        <w:spacing w:line="276" w:lineRule="auto"/>
        <w:jc w:val="both"/>
        <w:rPr>
          <w:rFonts w:ascii="David" w:hAnsi="David" w:cs="David"/>
          <w:rtl/>
        </w:rPr>
      </w:pPr>
      <w:r w:rsidRPr="00004118">
        <w:rPr>
          <w:rFonts w:ascii="David" w:hAnsi="David" w:cs="David"/>
          <w:rtl/>
        </w:rPr>
        <w:t xml:space="preserve">בית הדין באחת הערים החרדיות בארץ, לקראת סיכום הדיון בין שני אנשי עסקים על הלוואה של 80,000 ₪, שנולד ספק האם נפרעה או לאו. </w:t>
      </w:r>
    </w:p>
    <w:p w:rsidR="004001FB" w:rsidRPr="00004118" w:rsidRDefault="004001FB" w:rsidP="00004118">
      <w:pPr>
        <w:spacing w:line="276" w:lineRule="auto"/>
        <w:jc w:val="both"/>
        <w:rPr>
          <w:rFonts w:ascii="David" w:hAnsi="David" w:cs="David"/>
          <w:rtl/>
        </w:rPr>
      </w:pPr>
      <w:r w:rsidRPr="00004118">
        <w:rPr>
          <w:rFonts w:ascii="David" w:hAnsi="David" w:cs="David"/>
          <w:rtl/>
        </w:rPr>
        <w:t>הלווה יכול להיפטר מהתביעה, אם רק יישבע שאכן פרע את ההלוואה. האם יישבע?</w:t>
      </w:r>
    </w:p>
    <w:p w:rsidR="004001FB" w:rsidRPr="00004118" w:rsidRDefault="004001FB" w:rsidP="00004118">
      <w:pPr>
        <w:spacing w:line="276" w:lineRule="auto"/>
        <w:jc w:val="both"/>
        <w:rPr>
          <w:rFonts w:ascii="David" w:hAnsi="David" w:cs="David"/>
          <w:rtl/>
        </w:rPr>
      </w:pPr>
      <w:r w:rsidRPr="00004118">
        <w:rPr>
          <w:rFonts w:ascii="David" w:hAnsi="David" w:cs="David"/>
          <w:rtl/>
        </w:rPr>
        <w:t>התובע, שמלא בכעס על חברו, שלא די שלא החזיר לו את ממונו – לטענתו – אלא שגם מטריח אותו לדין תורה וגורם למריבה בין שניהם. אינו מוכן לוותר על מה שהוא חושב לכספו, ותובע את השבועה, "אם ברצונו להתחמק מתשלום – שיישבע לכל הפחות!".</w:t>
      </w:r>
    </w:p>
    <w:p w:rsidR="00C54CDC" w:rsidRPr="00004118" w:rsidRDefault="00C54CDC" w:rsidP="00004118">
      <w:pPr>
        <w:spacing w:line="276" w:lineRule="auto"/>
        <w:jc w:val="both"/>
        <w:rPr>
          <w:rFonts w:ascii="David" w:hAnsi="David" w:cs="David"/>
          <w:rtl/>
        </w:rPr>
      </w:pPr>
      <w:r w:rsidRPr="00004118">
        <w:rPr>
          <w:rFonts w:ascii="David" w:hAnsi="David" w:cs="David"/>
          <w:rtl/>
        </w:rPr>
        <w:t xml:space="preserve">הרב ג. מחברי בית הדין, מספר: לפני כשנתיים, קבלן מפורסם בירושלים תבע את אחד הלקוחות שלו, ואף הכריח אותו להישבע בפני בית הדין. מפה לאוזן התלחשו, שלאותו נתבע לא </w:t>
      </w:r>
      <w:proofErr w:type="spellStart"/>
      <w:r w:rsidRPr="00004118">
        <w:rPr>
          <w:rFonts w:ascii="David" w:hAnsi="David" w:cs="David"/>
          <w:rtl/>
        </w:rPr>
        <w:t>היתה</w:t>
      </w:r>
      <w:proofErr w:type="spellEnd"/>
      <w:r w:rsidRPr="00004118">
        <w:rPr>
          <w:rFonts w:ascii="David" w:hAnsi="David" w:cs="David"/>
          <w:rtl/>
        </w:rPr>
        <w:t xml:space="preserve"> אפשרות לשלם את הסכום המדובר, ולכן ייתכן שנשבע למרות שלא היה בטוח בצדקתו. לאחר תקופה נמצא הקבלן מת באחד </w:t>
      </w:r>
      <w:proofErr w:type="spellStart"/>
      <w:r w:rsidRPr="00004118">
        <w:rPr>
          <w:rFonts w:ascii="David" w:hAnsi="David" w:cs="David"/>
          <w:rtl/>
        </w:rPr>
        <w:t>מהפרוייקטים</w:t>
      </w:r>
      <w:proofErr w:type="spellEnd"/>
      <w:r w:rsidRPr="00004118">
        <w:rPr>
          <w:rFonts w:ascii="David" w:hAnsi="David" w:cs="David"/>
          <w:rtl/>
        </w:rPr>
        <w:t xml:space="preserve"> שלו. חז"ל אומרים: "שבועת ה' תהיה בין שניהם - מלמד שחלה שבועה על שניהם", (שבועות לט</w:t>
      </w:r>
      <w:r w:rsidR="006A0C64" w:rsidRPr="00004118">
        <w:rPr>
          <w:rFonts w:ascii="David" w:hAnsi="David" w:cs="David"/>
          <w:rtl/>
        </w:rPr>
        <w:t xml:space="preserve"> ב</w:t>
      </w:r>
      <w:r w:rsidRPr="00004118">
        <w:rPr>
          <w:rFonts w:ascii="David" w:hAnsi="David" w:cs="David"/>
          <w:rtl/>
        </w:rPr>
        <w:t>)</w:t>
      </w:r>
      <w:r w:rsidR="00E21B8B" w:rsidRPr="00004118">
        <w:rPr>
          <w:rFonts w:ascii="David" w:hAnsi="David" w:cs="David"/>
          <w:rtl/>
        </w:rPr>
        <w:t>, האחריות לשבועה חלה גם על מי שתובע אותה!</w:t>
      </w:r>
    </w:p>
    <w:p w:rsidR="00E21B8B" w:rsidRPr="00004118" w:rsidRDefault="00E21B8B" w:rsidP="00004118">
      <w:pPr>
        <w:spacing w:line="276" w:lineRule="auto"/>
        <w:jc w:val="both"/>
        <w:rPr>
          <w:rFonts w:ascii="David" w:hAnsi="David" w:cs="David"/>
          <w:rtl/>
        </w:rPr>
      </w:pPr>
      <w:r w:rsidRPr="00004118">
        <w:rPr>
          <w:rFonts w:ascii="David" w:hAnsi="David" w:cs="David"/>
          <w:rtl/>
        </w:rPr>
        <w:t>התובע עדיין מתלבט, האם משום כך עליו לוותר על כל סכום התביעה?</w:t>
      </w:r>
    </w:p>
    <w:p w:rsidR="00E21B8B" w:rsidRPr="00004118" w:rsidRDefault="00E21B8B" w:rsidP="00004118">
      <w:pPr>
        <w:spacing w:line="276" w:lineRule="auto"/>
        <w:jc w:val="both"/>
        <w:rPr>
          <w:rFonts w:ascii="David" w:hAnsi="David" w:cs="David"/>
          <w:rtl/>
        </w:rPr>
      </w:pPr>
      <w:r w:rsidRPr="00004118">
        <w:rPr>
          <w:rFonts w:ascii="David" w:hAnsi="David" w:cs="David"/>
          <w:rtl/>
        </w:rPr>
        <w:t xml:space="preserve">אב בית הדין מספר: </w:t>
      </w:r>
      <w:proofErr w:type="spellStart"/>
      <w:r w:rsidRPr="00004118">
        <w:rPr>
          <w:rFonts w:ascii="David" w:hAnsi="David" w:cs="David"/>
          <w:rtl/>
        </w:rPr>
        <w:t>ה</w:t>
      </w:r>
      <w:r w:rsidR="00D62440">
        <w:rPr>
          <w:rFonts w:ascii="David" w:hAnsi="David" w:cs="David" w:hint="cs"/>
          <w:rtl/>
        </w:rPr>
        <w:t>'</w:t>
      </w:r>
      <w:r w:rsidRPr="00004118">
        <w:rPr>
          <w:rFonts w:ascii="David" w:hAnsi="David" w:cs="David"/>
          <w:rtl/>
        </w:rPr>
        <w:t>אלטער</w:t>
      </w:r>
      <w:proofErr w:type="spellEnd"/>
      <w:r w:rsidR="006A0C64" w:rsidRPr="00004118">
        <w:rPr>
          <w:rFonts w:ascii="David" w:hAnsi="David" w:cs="David"/>
          <w:rtl/>
        </w:rPr>
        <w:t xml:space="preserve"> </w:t>
      </w:r>
      <w:r w:rsidR="00D62440">
        <w:rPr>
          <w:rFonts w:ascii="David" w:hAnsi="David" w:cs="David"/>
          <w:rtl/>
        </w:rPr>
        <w:t>–</w:t>
      </w:r>
      <w:r w:rsidR="006A0C64" w:rsidRPr="00004118">
        <w:rPr>
          <w:rFonts w:ascii="David" w:hAnsi="David" w:cs="David"/>
          <w:rtl/>
        </w:rPr>
        <w:t xml:space="preserve"> </w:t>
      </w:r>
      <w:proofErr w:type="spellStart"/>
      <w:r w:rsidRPr="00004118">
        <w:rPr>
          <w:rFonts w:ascii="David" w:hAnsi="David" w:cs="David"/>
          <w:rtl/>
        </w:rPr>
        <w:t>זיידע</w:t>
      </w:r>
      <w:proofErr w:type="spellEnd"/>
      <w:r w:rsidR="00D62440">
        <w:rPr>
          <w:rFonts w:ascii="David" w:hAnsi="David" w:cs="David" w:hint="cs"/>
          <w:rtl/>
        </w:rPr>
        <w:t>'</w:t>
      </w:r>
      <w:r w:rsidRPr="00004118">
        <w:rPr>
          <w:rFonts w:ascii="David" w:hAnsi="David" w:cs="David"/>
          <w:rtl/>
        </w:rPr>
        <w:t xml:space="preserve"> שלי, היה מנהל קופת צדקה ידועה בירושלים לפני כמאה שנה, אחד מהאנשים שבא עמם במשא ומתן בנוגע לכספי הקופה, תבע אותו בבית הדין על סכום נכבד. מנהל הקופה טען נחרצות כי התביעה הינה תביעת סרק, ואין הקופה חייבת לאותו אדם מאומה. אלא </w:t>
      </w:r>
      <w:r w:rsidR="00D62440">
        <w:rPr>
          <w:rFonts w:ascii="David" w:hAnsi="David" w:cs="David" w:hint="cs"/>
          <w:rtl/>
        </w:rPr>
        <w:t>ש</w:t>
      </w:r>
      <w:r w:rsidRPr="00004118">
        <w:rPr>
          <w:rFonts w:ascii="David" w:hAnsi="David" w:cs="David"/>
          <w:rtl/>
        </w:rPr>
        <w:t xml:space="preserve">הסיטואציה ההלכתית שנוצרה, לא </w:t>
      </w:r>
      <w:proofErr w:type="spellStart"/>
      <w:r w:rsidRPr="00004118">
        <w:rPr>
          <w:rFonts w:ascii="David" w:hAnsi="David" w:cs="David"/>
          <w:rtl/>
        </w:rPr>
        <w:t>איפשרה</w:t>
      </w:r>
      <w:proofErr w:type="spellEnd"/>
      <w:r w:rsidRPr="00004118">
        <w:rPr>
          <w:rFonts w:ascii="David" w:hAnsi="David" w:cs="David"/>
          <w:rtl/>
        </w:rPr>
        <w:t xml:space="preserve"> לו להיפטר בלא שבועה. בשמעו את הדבר נחרד, וביקש מבית הדין מספר ימים להרהר בדבר.</w:t>
      </w:r>
    </w:p>
    <w:p w:rsidR="00E21B8B" w:rsidRPr="00004118" w:rsidRDefault="00E21B8B" w:rsidP="00004118">
      <w:pPr>
        <w:spacing w:line="276" w:lineRule="auto"/>
        <w:jc w:val="both"/>
        <w:rPr>
          <w:rFonts w:ascii="David" w:hAnsi="David" w:cs="David"/>
          <w:rtl/>
        </w:rPr>
      </w:pPr>
      <w:r w:rsidRPr="00004118">
        <w:rPr>
          <w:rFonts w:ascii="David" w:hAnsi="David" w:cs="David"/>
          <w:rtl/>
        </w:rPr>
        <w:t>בדיון שנערך לאחר מספר ימים, הוציא המנהל מכיסו את סכום התביעה המלא, והניחו על שלחן בית הדין. מנין לך סכום זה? התפלאו הדיינים, שכן אף אדם בירושלים של אותם ימים לא היה עשיר גדול.</w:t>
      </w:r>
    </w:p>
    <w:p w:rsidR="00E21B8B" w:rsidRPr="00004118" w:rsidRDefault="00E21B8B" w:rsidP="00004118">
      <w:pPr>
        <w:spacing w:line="276" w:lineRule="auto"/>
        <w:jc w:val="both"/>
        <w:rPr>
          <w:rFonts w:ascii="David" w:hAnsi="David" w:cs="David"/>
          <w:rtl/>
        </w:rPr>
      </w:pPr>
      <w:r w:rsidRPr="00004118">
        <w:rPr>
          <w:rFonts w:ascii="David" w:hAnsi="David" w:cs="David"/>
          <w:rtl/>
        </w:rPr>
        <w:t>"מכרתי את ביתי כדי שלא אצטרך להיכנס בחומרת נשיאת שם ה'", השיב מנהל הקופה.</w:t>
      </w:r>
    </w:p>
    <w:p w:rsidR="00E21B8B" w:rsidRPr="00004118" w:rsidRDefault="00E21B8B" w:rsidP="00004118">
      <w:pPr>
        <w:spacing w:line="276" w:lineRule="auto"/>
        <w:jc w:val="both"/>
        <w:rPr>
          <w:rFonts w:ascii="David" w:hAnsi="David" w:cs="David"/>
          <w:rtl/>
        </w:rPr>
      </w:pPr>
      <w:r w:rsidRPr="00004118">
        <w:rPr>
          <w:rFonts w:ascii="David" w:hAnsi="David" w:cs="David"/>
          <w:rtl/>
        </w:rPr>
        <w:t>התובע, שקיבל מושגים בסדר עדיפויות שבין כסף ליראת שמים, התרכך מעט. הוא מוכן להגיע לפשרה.</w:t>
      </w:r>
    </w:p>
    <w:p w:rsidR="00E21B8B" w:rsidRPr="00004118" w:rsidRDefault="00E21B8B" w:rsidP="00004118">
      <w:pPr>
        <w:spacing w:line="276" w:lineRule="auto"/>
        <w:jc w:val="center"/>
        <w:rPr>
          <w:rFonts w:ascii="David" w:hAnsi="David" w:cs="David"/>
          <w:rtl/>
        </w:rPr>
      </w:pPr>
      <w:r w:rsidRPr="00004118">
        <w:rPr>
          <w:rFonts w:ascii="David" w:hAnsi="David" w:cs="David"/>
          <w:rtl/>
        </w:rPr>
        <w:t>---</w:t>
      </w:r>
    </w:p>
    <w:p w:rsidR="00E21B8B" w:rsidRPr="00004118" w:rsidRDefault="00E21B8B" w:rsidP="00004118">
      <w:pPr>
        <w:spacing w:line="276" w:lineRule="auto"/>
        <w:jc w:val="both"/>
        <w:rPr>
          <w:rFonts w:ascii="David" w:hAnsi="David" w:cs="David"/>
          <w:rtl/>
        </w:rPr>
      </w:pPr>
      <w:r w:rsidRPr="00004118">
        <w:rPr>
          <w:rFonts w:ascii="David" w:hAnsi="David" w:cs="David"/>
          <w:rtl/>
        </w:rPr>
        <w:t>השימוש בדרכי שכנוע או הפחדה כדי למנוע את הצדדים מלהישבע, נזכר כבר במשנה שציטטנו לעיל, המלמדת כיצד יש לאיים על הנשבעים, ולהסביר להם את חומרת השבועה, ועונשה החמור, לא רק לנשבע עצמו, אלא גם לבני ביתו, ולמשביע אותו. עד כדי כך, שהמשנה מסיימת: "</w:t>
      </w:r>
      <w:r w:rsidR="00E23630" w:rsidRPr="00004118">
        <w:rPr>
          <w:rFonts w:ascii="David" w:hAnsi="David" w:cs="David"/>
          <w:rtl/>
        </w:rPr>
        <w:t xml:space="preserve">ואם אמר הריני נשבע - העומדים שם אומרים זה לזה: סורו נא מעל </w:t>
      </w:r>
      <w:proofErr w:type="spellStart"/>
      <w:r w:rsidR="00E23630" w:rsidRPr="00004118">
        <w:rPr>
          <w:rFonts w:ascii="David" w:hAnsi="David" w:cs="David"/>
          <w:rtl/>
        </w:rPr>
        <w:t>אהלי</w:t>
      </w:r>
      <w:proofErr w:type="spellEnd"/>
      <w:r w:rsidR="00E23630" w:rsidRPr="00004118">
        <w:rPr>
          <w:rFonts w:ascii="David" w:hAnsi="David" w:cs="David"/>
          <w:rtl/>
        </w:rPr>
        <w:t xml:space="preserve"> האנשים הרשעים האלה</w:t>
      </w:r>
      <w:r w:rsidRPr="00004118">
        <w:rPr>
          <w:rFonts w:ascii="David" w:hAnsi="David" w:cs="David"/>
          <w:rtl/>
        </w:rPr>
        <w:t>"</w:t>
      </w:r>
      <w:r w:rsidR="006A0C64" w:rsidRPr="00004118">
        <w:rPr>
          <w:rFonts w:ascii="David" w:hAnsi="David" w:cs="David"/>
          <w:rtl/>
        </w:rPr>
        <w:t xml:space="preserve"> (שבועות לח א</w:t>
      </w:r>
      <w:r w:rsidR="00D62440">
        <w:rPr>
          <w:rFonts w:ascii="David" w:hAnsi="David" w:cs="David" w:hint="cs"/>
          <w:rtl/>
        </w:rPr>
        <w:t xml:space="preserve">, המפרשים הבינו כפשוטו, אמנם ראה שם במאירי שפירש שהכוונה </w:t>
      </w:r>
      <w:proofErr w:type="spellStart"/>
      <w:r w:rsidR="00D62440">
        <w:rPr>
          <w:rFonts w:ascii="David" w:hAnsi="David" w:cs="David" w:hint="cs"/>
          <w:rtl/>
        </w:rPr>
        <w:t>שממ"נ</w:t>
      </w:r>
      <w:proofErr w:type="spellEnd"/>
      <w:r w:rsidR="00D62440">
        <w:rPr>
          <w:rFonts w:ascii="David" w:hAnsi="David" w:cs="David" w:hint="cs"/>
          <w:rtl/>
        </w:rPr>
        <w:t xml:space="preserve"> א' מהם רשע</w:t>
      </w:r>
      <w:r w:rsidR="006A0C64" w:rsidRPr="00004118">
        <w:rPr>
          <w:rFonts w:ascii="David" w:hAnsi="David" w:cs="David"/>
          <w:rtl/>
        </w:rPr>
        <w:t>)</w:t>
      </w:r>
      <w:r w:rsidR="00E23630" w:rsidRPr="00004118">
        <w:rPr>
          <w:rFonts w:ascii="David" w:hAnsi="David" w:cs="David"/>
          <w:rtl/>
        </w:rPr>
        <w:t>.</w:t>
      </w:r>
    </w:p>
    <w:p w:rsidR="00E21B8B" w:rsidRPr="00004118" w:rsidRDefault="00E21B8B" w:rsidP="00004118">
      <w:pPr>
        <w:spacing w:line="276" w:lineRule="auto"/>
        <w:jc w:val="both"/>
        <w:rPr>
          <w:rFonts w:ascii="David" w:hAnsi="David" w:cs="David"/>
          <w:rtl/>
        </w:rPr>
      </w:pPr>
      <w:r w:rsidRPr="00004118">
        <w:rPr>
          <w:rFonts w:ascii="David" w:hAnsi="David" w:cs="David"/>
          <w:rtl/>
        </w:rPr>
        <w:t>הדין של השבועה, שונה מעיקרו מדרכי בירור אחרות. בהנחה שאנו סומכים על</w:t>
      </w:r>
      <w:r w:rsidR="00D12BBB" w:rsidRPr="00004118">
        <w:rPr>
          <w:rFonts w:ascii="David" w:hAnsi="David" w:cs="David"/>
          <w:rtl/>
        </w:rPr>
        <w:t xml:space="preserve"> בדיקות כדוגמת:</w:t>
      </w:r>
      <w:r w:rsidRPr="00004118">
        <w:rPr>
          <w:rFonts w:ascii="David" w:hAnsi="David" w:cs="David"/>
          <w:rtl/>
        </w:rPr>
        <w:t xml:space="preserve"> פוליגרף, בדיקת דנ"א, וכדו', הרי נזדרז לעשותן כדי לברר את האמת. ואילו השבועה, משמשת כדבר שלא נזדרז לעשותו, אלא להיפך: "רמי רחמנא עליה שבועה, כי </w:t>
      </w:r>
      <w:proofErr w:type="spellStart"/>
      <w:r w:rsidRPr="00004118">
        <w:rPr>
          <w:rFonts w:ascii="David" w:hAnsi="David" w:cs="David"/>
          <w:rtl/>
        </w:rPr>
        <w:t>היכי</w:t>
      </w:r>
      <w:proofErr w:type="spellEnd"/>
      <w:r w:rsidRPr="00004118">
        <w:rPr>
          <w:rFonts w:ascii="David" w:hAnsi="David" w:cs="David"/>
          <w:rtl/>
        </w:rPr>
        <w:t xml:space="preserve"> </w:t>
      </w:r>
      <w:proofErr w:type="spellStart"/>
      <w:r w:rsidRPr="00004118">
        <w:rPr>
          <w:rFonts w:ascii="David" w:hAnsi="David" w:cs="David"/>
          <w:rtl/>
        </w:rPr>
        <w:t>דלודי</w:t>
      </w:r>
      <w:proofErr w:type="spellEnd"/>
      <w:r w:rsidRPr="00004118">
        <w:rPr>
          <w:rFonts w:ascii="David" w:hAnsi="David" w:cs="David"/>
          <w:rtl/>
        </w:rPr>
        <w:t xml:space="preserve">" (שבועות </w:t>
      </w:r>
      <w:proofErr w:type="spellStart"/>
      <w:r w:rsidRPr="00004118">
        <w:rPr>
          <w:rFonts w:ascii="David" w:hAnsi="David" w:cs="David"/>
          <w:rtl/>
        </w:rPr>
        <w:t>מב</w:t>
      </w:r>
      <w:proofErr w:type="spellEnd"/>
      <w:r w:rsidR="006A0C64" w:rsidRPr="00004118">
        <w:rPr>
          <w:rFonts w:ascii="David" w:hAnsi="David" w:cs="David"/>
          <w:rtl/>
        </w:rPr>
        <w:t xml:space="preserve"> ב</w:t>
      </w:r>
      <w:r w:rsidRPr="00004118">
        <w:rPr>
          <w:rFonts w:ascii="David" w:hAnsi="David" w:cs="David"/>
          <w:rtl/>
        </w:rPr>
        <w:t>), מטרת השבועה היא, שהנתבע לא יישבע, אלא ימהר להודות כדי לא להישבע.</w:t>
      </w:r>
    </w:p>
    <w:p w:rsidR="00D12BBB" w:rsidRPr="00004118" w:rsidRDefault="00D12BBB" w:rsidP="00004118">
      <w:pPr>
        <w:spacing w:line="276" w:lineRule="auto"/>
        <w:jc w:val="both"/>
        <w:rPr>
          <w:rFonts w:ascii="David" w:hAnsi="David" w:cs="David"/>
          <w:rtl/>
        </w:rPr>
      </w:pPr>
      <w:r w:rsidRPr="00004118">
        <w:rPr>
          <w:rFonts w:ascii="David" w:hAnsi="David" w:cs="David"/>
          <w:rtl/>
        </w:rPr>
        <w:t xml:space="preserve">הסיבה להתייחסות זו מובנת מאד, כל מהותה של השבועה ותקפה, היא היחס המיוחד שאנו מתייחסים אליה, זילות השבועה והשימוש התמידי בה, יבטלו את ערכה. </w:t>
      </w:r>
      <w:proofErr w:type="spellStart"/>
      <w:r w:rsidRPr="00004118">
        <w:rPr>
          <w:rFonts w:ascii="David" w:hAnsi="David" w:cs="David"/>
          <w:rtl/>
        </w:rPr>
        <w:t>במדה</w:t>
      </w:r>
      <w:proofErr w:type="spellEnd"/>
      <w:r w:rsidRPr="00004118">
        <w:rPr>
          <w:rFonts w:ascii="David" w:hAnsi="David" w:cs="David"/>
          <w:rtl/>
        </w:rPr>
        <w:t xml:space="preserve"> והכל יודעים שבבית הדין כולם נשבעים תדיר, וכל טענה שעולה במוחו של אדם הוא מאמתה בשבועה, הרי השבועה מאבדת את הערך המברר שבה.</w:t>
      </w:r>
    </w:p>
    <w:p w:rsidR="00D12BBB" w:rsidRPr="00004118" w:rsidRDefault="00D12BBB" w:rsidP="00004118">
      <w:pPr>
        <w:spacing w:line="276" w:lineRule="auto"/>
        <w:jc w:val="both"/>
        <w:rPr>
          <w:rFonts w:ascii="David" w:hAnsi="David" w:cs="David"/>
          <w:rtl/>
        </w:rPr>
      </w:pPr>
      <w:r w:rsidRPr="00004118">
        <w:rPr>
          <w:rFonts w:ascii="David" w:hAnsi="David" w:cs="David"/>
          <w:rtl/>
        </w:rPr>
        <w:t xml:space="preserve">כשם שנזהרים שלא </w:t>
      </w:r>
      <w:proofErr w:type="spellStart"/>
      <w:r w:rsidRPr="00004118">
        <w:rPr>
          <w:rFonts w:ascii="David" w:hAnsi="David" w:cs="David"/>
          <w:rtl/>
        </w:rPr>
        <w:t>לכוין</w:t>
      </w:r>
      <w:proofErr w:type="spellEnd"/>
      <w:r w:rsidRPr="00004118">
        <w:rPr>
          <w:rFonts w:ascii="David" w:hAnsi="David" w:cs="David"/>
          <w:rtl/>
        </w:rPr>
        <w:t xml:space="preserve"> קנה של כלי נשק אל אדם, אפילו אם אינו טעון ודרוך, כך נזהרים משבועה אפילו על אמת. שכן ההכרה בכך שהשבועה חייבת להיות אך ורק תואמת לאמת, ושקיום העולם תלוי בכך, מביאה לפחד לעסוק בה אפילו אם לכאורה נראה שהדברים אמת.</w:t>
      </w:r>
    </w:p>
    <w:p w:rsidR="00D12BBB" w:rsidRPr="00004118" w:rsidRDefault="00D12BBB" w:rsidP="00004118">
      <w:pPr>
        <w:spacing w:line="276" w:lineRule="auto"/>
        <w:jc w:val="both"/>
        <w:rPr>
          <w:rFonts w:ascii="David" w:hAnsi="David" w:cs="David"/>
          <w:rtl/>
        </w:rPr>
      </w:pPr>
      <w:r w:rsidRPr="00004118">
        <w:rPr>
          <w:rFonts w:ascii="David" w:hAnsi="David" w:cs="David"/>
          <w:rtl/>
        </w:rPr>
        <w:lastRenderedPageBreak/>
        <w:t>ה'כלי יקר' על התורה</w:t>
      </w:r>
      <w:r w:rsidR="006A0C64" w:rsidRPr="00004118">
        <w:rPr>
          <w:rFonts w:ascii="David" w:hAnsi="David" w:cs="David"/>
          <w:rtl/>
        </w:rPr>
        <w:t xml:space="preserve"> (שמות כ)</w:t>
      </w:r>
      <w:r w:rsidRPr="00004118">
        <w:rPr>
          <w:rFonts w:ascii="David" w:hAnsi="David" w:cs="David"/>
          <w:rtl/>
        </w:rPr>
        <w:t>, מבאר את חומרת השבועה וענשה, יותר  משאר העברות:</w:t>
      </w:r>
    </w:p>
    <w:p w:rsidR="00E23630" w:rsidRPr="00004118" w:rsidRDefault="00E23630" w:rsidP="00004118">
      <w:pPr>
        <w:spacing w:line="276" w:lineRule="auto"/>
        <w:ind w:left="720"/>
        <w:jc w:val="both"/>
        <w:rPr>
          <w:rFonts w:ascii="David" w:hAnsi="David" w:cs="David"/>
          <w:rtl/>
        </w:rPr>
      </w:pPr>
      <w:r w:rsidRPr="00004118">
        <w:rPr>
          <w:rFonts w:ascii="David" w:hAnsi="David" w:cs="David"/>
          <w:rtl/>
        </w:rPr>
        <w:t xml:space="preserve">"הוא הדבר אשר דיברנו בשם ה' כי אין הקדוש ברוך הוא מוחל כי אם בדברים שבינו לבין הבריות אבל לא בדברים שבין אדם </w:t>
      </w:r>
      <w:proofErr w:type="spellStart"/>
      <w:r w:rsidRPr="00004118">
        <w:rPr>
          <w:rFonts w:ascii="David" w:hAnsi="David" w:cs="David"/>
          <w:rtl/>
        </w:rPr>
        <w:t>לחבירו</w:t>
      </w:r>
      <w:proofErr w:type="spellEnd"/>
      <w:r w:rsidRPr="00004118">
        <w:rPr>
          <w:rFonts w:ascii="David" w:hAnsi="David" w:cs="David"/>
          <w:rtl/>
        </w:rPr>
        <w:t xml:space="preserve">, ולפיכך זה שנגע בגוף האילן הקדוש וגרם פורענות לכל הענפים </w:t>
      </w:r>
      <w:proofErr w:type="spellStart"/>
      <w:r w:rsidRPr="00004118">
        <w:rPr>
          <w:rFonts w:ascii="David" w:hAnsi="David" w:cs="David"/>
          <w:rtl/>
        </w:rPr>
        <w:t>דרי</w:t>
      </w:r>
      <w:proofErr w:type="spellEnd"/>
      <w:r w:rsidRPr="00004118">
        <w:rPr>
          <w:rFonts w:ascii="David" w:hAnsi="David" w:cs="David"/>
          <w:rtl/>
        </w:rPr>
        <w:t xml:space="preserve"> מעלה עם </w:t>
      </w:r>
      <w:proofErr w:type="spellStart"/>
      <w:r w:rsidRPr="00004118">
        <w:rPr>
          <w:rFonts w:ascii="David" w:hAnsi="David" w:cs="David"/>
          <w:rtl/>
        </w:rPr>
        <w:t>דרי</w:t>
      </w:r>
      <w:proofErr w:type="spellEnd"/>
      <w:r w:rsidRPr="00004118">
        <w:rPr>
          <w:rFonts w:ascii="David" w:hAnsi="David" w:cs="David"/>
          <w:rtl/>
        </w:rPr>
        <w:t xml:space="preserve"> מטה איך </w:t>
      </w:r>
      <w:proofErr w:type="spellStart"/>
      <w:r w:rsidRPr="00004118">
        <w:rPr>
          <w:rFonts w:ascii="David" w:hAnsi="David" w:cs="David"/>
          <w:rtl/>
        </w:rPr>
        <w:t>ימחול</w:t>
      </w:r>
      <w:proofErr w:type="spellEnd"/>
      <w:r w:rsidRPr="00004118">
        <w:rPr>
          <w:rFonts w:ascii="David" w:hAnsi="David" w:cs="David"/>
          <w:rtl/>
        </w:rPr>
        <w:t xml:space="preserve"> לו הקדוש ברוך הוא, והנמצאים שקיבלו הפורענות בעבורו איפה הם שיכול לפייסם וכי יוכל לילך מקצה השמים ועד קצהו ומתהום ארעא עד רום רקיע לפייס את כל הנמצאים שבעליונים ובתחתונים שהרי נגע בכולם, לכך נאמר כי לא ינקה ה' אין הדבר ביד הקדוש ברוך הוא למחול עוון זה כי לא ניתן למחילה כלל"</w:t>
      </w:r>
      <w:r w:rsidR="00D12BBB" w:rsidRPr="00004118">
        <w:rPr>
          <w:rFonts w:ascii="David" w:hAnsi="David" w:cs="David"/>
          <w:rtl/>
        </w:rPr>
        <w:t>, (ראה זהר פ' יתרו צו</w:t>
      </w:r>
      <w:r w:rsidR="006A0C64" w:rsidRPr="00004118">
        <w:rPr>
          <w:rFonts w:ascii="David" w:hAnsi="David" w:cs="David"/>
          <w:rtl/>
        </w:rPr>
        <w:t xml:space="preserve"> א</w:t>
      </w:r>
      <w:r w:rsidR="00D12BBB" w:rsidRPr="00004118">
        <w:rPr>
          <w:rFonts w:ascii="David" w:hAnsi="David" w:cs="David"/>
          <w:rtl/>
        </w:rPr>
        <w:t>)</w:t>
      </w:r>
      <w:r w:rsidRPr="00004118">
        <w:rPr>
          <w:rFonts w:ascii="David" w:hAnsi="David" w:cs="David"/>
          <w:rtl/>
        </w:rPr>
        <w:t>.</w:t>
      </w:r>
    </w:p>
    <w:p w:rsidR="00C54503" w:rsidRPr="00004118" w:rsidRDefault="00D12BBB" w:rsidP="00004118">
      <w:pPr>
        <w:spacing w:line="276" w:lineRule="auto"/>
        <w:jc w:val="both"/>
        <w:rPr>
          <w:rFonts w:ascii="David" w:hAnsi="David" w:cs="David"/>
          <w:rtl/>
        </w:rPr>
      </w:pPr>
      <w:r w:rsidRPr="00004118">
        <w:rPr>
          <w:rFonts w:ascii="David" w:hAnsi="David" w:cs="David"/>
          <w:rtl/>
        </w:rPr>
        <w:t xml:space="preserve">לפי ה'כלי יקר', שבועת שקר נחשבת כעבירה ש'בין אדם לחברו', שכן היא פוגעת בכל באי עולם. </w:t>
      </w:r>
    </w:p>
    <w:p w:rsidR="00D12BBB" w:rsidRPr="00004118" w:rsidRDefault="00D12BBB" w:rsidP="00004118">
      <w:pPr>
        <w:spacing w:line="276" w:lineRule="auto"/>
        <w:jc w:val="both"/>
        <w:rPr>
          <w:rFonts w:ascii="David" w:hAnsi="David" w:cs="David"/>
          <w:rtl/>
        </w:rPr>
      </w:pPr>
      <w:r w:rsidRPr="00004118">
        <w:rPr>
          <w:rFonts w:ascii="David" w:hAnsi="David" w:cs="David"/>
          <w:rtl/>
        </w:rPr>
        <w:t xml:space="preserve">אך מדוע </w:t>
      </w:r>
      <w:proofErr w:type="spellStart"/>
      <w:r w:rsidRPr="00004118">
        <w:rPr>
          <w:rFonts w:ascii="David" w:hAnsi="David" w:cs="David"/>
          <w:rtl/>
        </w:rPr>
        <w:t>דוקא</w:t>
      </w:r>
      <w:proofErr w:type="spellEnd"/>
      <w:r w:rsidRPr="00004118">
        <w:rPr>
          <w:rFonts w:ascii="David" w:hAnsi="David" w:cs="David"/>
          <w:rtl/>
        </w:rPr>
        <w:t xml:space="preserve"> שבועת השקר פוגעת בכל? </w:t>
      </w:r>
    </w:p>
    <w:p w:rsidR="00E23630" w:rsidRPr="00004118" w:rsidRDefault="00D12BBB" w:rsidP="00004118">
      <w:pPr>
        <w:spacing w:line="276" w:lineRule="auto"/>
        <w:jc w:val="both"/>
        <w:rPr>
          <w:rFonts w:ascii="David" w:hAnsi="David" w:cs="David"/>
          <w:rtl/>
        </w:rPr>
      </w:pPr>
      <w:proofErr w:type="spellStart"/>
      <w:r w:rsidRPr="00004118">
        <w:rPr>
          <w:rFonts w:ascii="David" w:hAnsi="David" w:cs="David"/>
          <w:rtl/>
        </w:rPr>
        <w:t>מהר"ם</w:t>
      </w:r>
      <w:proofErr w:type="spellEnd"/>
      <w:r w:rsidRPr="00004118">
        <w:rPr>
          <w:rFonts w:ascii="David" w:hAnsi="David" w:cs="David"/>
          <w:rtl/>
        </w:rPr>
        <w:t xml:space="preserve"> </w:t>
      </w:r>
      <w:proofErr w:type="spellStart"/>
      <w:r w:rsidRPr="00004118">
        <w:rPr>
          <w:rFonts w:ascii="David" w:hAnsi="David" w:cs="David"/>
          <w:rtl/>
        </w:rPr>
        <w:t>מרוטנבורג</w:t>
      </w:r>
      <w:proofErr w:type="spellEnd"/>
      <w:r w:rsidRPr="00004118">
        <w:rPr>
          <w:rFonts w:ascii="David" w:hAnsi="David" w:cs="David"/>
          <w:rtl/>
        </w:rPr>
        <w:t xml:space="preserve"> אומר: </w:t>
      </w:r>
      <w:r w:rsidR="00E23630" w:rsidRPr="00004118">
        <w:rPr>
          <w:rFonts w:ascii="David" w:hAnsi="David" w:cs="David"/>
          <w:rtl/>
        </w:rPr>
        <w:t xml:space="preserve">"השבועה חמורה ככופר בעיקר" (שו"ת </w:t>
      </w:r>
      <w:proofErr w:type="spellStart"/>
      <w:r w:rsidR="00E23630" w:rsidRPr="00004118">
        <w:rPr>
          <w:rFonts w:ascii="David" w:hAnsi="David" w:cs="David"/>
          <w:rtl/>
        </w:rPr>
        <w:t>מהר"ם</w:t>
      </w:r>
      <w:proofErr w:type="spellEnd"/>
      <w:r w:rsidR="00E23630" w:rsidRPr="00004118">
        <w:rPr>
          <w:rFonts w:ascii="David" w:hAnsi="David" w:cs="David"/>
          <w:rtl/>
        </w:rPr>
        <w:t xml:space="preserve"> </w:t>
      </w:r>
      <w:proofErr w:type="spellStart"/>
      <w:r w:rsidR="00E23630" w:rsidRPr="00004118">
        <w:rPr>
          <w:rFonts w:ascii="David" w:hAnsi="David" w:cs="David"/>
          <w:rtl/>
        </w:rPr>
        <w:t>רוטנבורג</w:t>
      </w:r>
      <w:proofErr w:type="spellEnd"/>
      <w:r w:rsidR="00E23630" w:rsidRPr="00004118">
        <w:rPr>
          <w:rFonts w:ascii="David" w:hAnsi="David" w:cs="David"/>
          <w:rtl/>
        </w:rPr>
        <w:t xml:space="preserve"> ח"ד דפוס פראג סי' אלף </w:t>
      </w:r>
      <w:proofErr w:type="spellStart"/>
      <w:r w:rsidR="00E23630" w:rsidRPr="00004118">
        <w:rPr>
          <w:rFonts w:ascii="David" w:hAnsi="David" w:cs="David"/>
          <w:rtl/>
        </w:rPr>
        <w:t>כג</w:t>
      </w:r>
      <w:proofErr w:type="spellEnd"/>
      <w:r w:rsidR="00E23630" w:rsidRPr="00004118">
        <w:rPr>
          <w:rFonts w:ascii="David" w:hAnsi="David" w:cs="David"/>
          <w:rtl/>
        </w:rPr>
        <w:t>)</w:t>
      </w:r>
      <w:r w:rsidRPr="00004118">
        <w:rPr>
          <w:rFonts w:ascii="David" w:hAnsi="David" w:cs="David"/>
          <w:rtl/>
        </w:rPr>
        <w:t xml:space="preserve">. ביאור דבריו הוא, שמהות השבועה היא הצהרה "כשם שקיום ה' בעולם </w:t>
      </w:r>
      <w:proofErr w:type="spellStart"/>
      <w:r w:rsidRPr="00004118">
        <w:rPr>
          <w:rFonts w:ascii="David" w:hAnsi="David" w:cs="David"/>
          <w:rtl/>
        </w:rPr>
        <w:t>אמיתי</w:t>
      </w:r>
      <w:proofErr w:type="spellEnd"/>
      <w:r w:rsidRPr="00004118">
        <w:rPr>
          <w:rFonts w:ascii="David" w:hAnsi="David" w:cs="David"/>
          <w:rtl/>
        </w:rPr>
        <w:t xml:space="preserve"> – כך דבר פלוני </w:t>
      </w:r>
      <w:proofErr w:type="spellStart"/>
      <w:r w:rsidRPr="00004118">
        <w:rPr>
          <w:rFonts w:ascii="David" w:hAnsi="David" w:cs="David"/>
          <w:rtl/>
        </w:rPr>
        <w:t>אמיתי</w:t>
      </w:r>
      <w:proofErr w:type="spellEnd"/>
      <w:r w:rsidRPr="00004118">
        <w:rPr>
          <w:rFonts w:ascii="David" w:hAnsi="David" w:cs="David"/>
          <w:rtl/>
        </w:rPr>
        <w:t>", ולכן כל שבועה היא בשם ה' (ואף אם לא מזכירים במפורש את שם ה', הלשון "שבועה" מתפרשת כך, ונחשבים הדברים כשבועה בשם וכנשיאת שם ה'</w:t>
      </w:r>
      <w:r w:rsidR="005D3E8D">
        <w:rPr>
          <w:rFonts w:ascii="David" w:hAnsi="David" w:cs="David" w:hint="cs"/>
          <w:rtl/>
        </w:rPr>
        <w:t xml:space="preserve">. ראה רמב"ם שבועות פ"ו וכס"מ שם בשם </w:t>
      </w:r>
      <w:proofErr w:type="spellStart"/>
      <w:r w:rsidR="005D3E8D">
        <w:rPr>
          <w:rFonts w:ascii="David" w:hAnsi="David" w:cs="David" w:hint="cs"/>
          <w:rtl/>
        </w:rPr>
        <w:t>הר"ן</w:t>
      </w:r>
      <w:proofErr w:type="spellEnd"/>
      <w:r w:rsidRPr="00004118">
        <w:rPr>
          <w:rFonts w:ascii="David" w:hAnsi="David" w:cs="David"/>
          <w:rtl/>
        </w:rPr>
        <w:t xml:space="preserve">), וממילא המצהיר כך על שקר, כופר במציאות ה'.  </w:t>
      </w:r>
    </w:p>
    <w:p w:rsidR="00D12BBB" w:rsidRPr="00004118" w:rsidRDefault="00D12BBB" w:rsidP="00004118">
      <w:pPr>
        <w:spacing w:line="276" w:lineRule="auto"/>
        <w:jc w:val="both"/>
        <w:rPr>
          <w:rFonts w:ascii="David" w:hAnsi="David" w:cs="David"/>
          <w:rtl/>
        </w:rPr>
      </w:pPr>
      <w:r w:rsidRPr="00004118">
        <w:rPr>
          <w:rFonts w:ascii="David" w:hAnsi="David" w:cs="David"/>
          <w:rtl/>
        </w:rPr>
        <w:t xml:space="preserve">ולכן הוצבה השבועה כעיקר השלישי מתוך עשרת הדיברות, אחרי שאדם מאמין במציאות ה', ושולל מציאות </w:t>
      </w:r>
      <w:proofErr w:type="spellStart"/>
      <w:r w:rsidRPr="00004118">
        <w:rPr>
          <w:rFonts w:ascii="David" w:hAnsi="David" w:cs="David"/>
          <w:rtl/>
        </w:rPr>
        <w:t>אלהים</w:t>
      </w:r>
      <w:proofErr w:type="spellEnd"/>
      <w:r w:rsidRPr="00004118">
        <w:rPr>
          <w:rFonts w:ascii="David" w:hAnsi="David" w:cs="David"/>
          <w:rtl/>
        </w:rPr>
        <w:t xml:space="preserve"> אחרים, הוא צריך להכיר</w:t>
      </w:r>
      <w:r w:rsidR="008A0A9E" w:rsidRPr="00004118">
        <w:rPr>
          <w:rFonts w:ascii="David" w:hAnsi="David" w:cs="David"/>
          <w:rtl/>
        </w:rPr>
        <w:t xml:space="preserve"> בהשלכות המעשיות של האמונה בה': שגילוי רצונו ואמיתת דבריו נמסרו לישראל בסיני ובתורה שבכתב, ולכן כל ייחוס שקר לשם ה' הוא היפך מעיקר הדת, </w:t>
      </w:r>
      <w:proofErr w:type="spellStart"/>
      <w:r w:rsidR="008A0A9E" w:rsidRPr="00004118">
        <w:rPr>
          <w:rFonts w:ascii="David" w:hAnsi="David" w:cs="David"/>
          <w:rtl/>
        </w:rPr>
        <w:t>שענינה</w:t>
      </w:r>
      <w:proofErr w:type="spellEnd"/>
      <w:r w:rsidR="008A0A9E" w:rsidRPr="00004118">
        <w:rPr>
          <w:rFonts w:ascii="David" w:hAnsi="David" w:cs="David"/>
          <w:rtl/>
        </w:rPr>
        <w:t xml:space="preserve"> אמיתת מה שנאמר בשם ה'.</w:t>
      </w:r>
    </w:p>
    <w:p w:rsidR="008A0A9E" w:rsidRPr="00004118" w:rsidRDefault="008A0A9E" w:rsidP="00004118">
      <w:pPr>
        <w:spacing w:line="276" w:lineRule="auto"/>
        <w:jc w:val="both"/>
        <w:rPr>
          <w:rFonts w:ascii="David" w:hAnsi="David" w:cs="David"/>
          <w:rtl/>
        </w:rPr>
      </w:pPr>
      <w:r w:rsidRPr="00004118">
        <w:rPr>
          <w:rFonts w:ascii="David" w:hAnsi="David" w:cs="David"/>
          <w:rtl/>
        </w:rPr>
        <w:t xml:space="preserve">שבועה בשם ה', היא נטילת הסמכות שה' נתן לישראל לומר בשמו את רצונו והאמיתות שגילה לנו, ואמירת שקרים בשמו. </w:t>
      </w:r>
    </w:p>
    <w:p w:rsidR="008A0A9E" w:rsidRPr="00004118" w:rsidRDefault="008A0A9E" w:rsidP="00004118">
      <w:pPr>
        <w:spacing w:line="276" w:lineRule="auto"/>
        <w:jc w:val="both"/>
        <w:rPr>
          <w:rFonts w:ascii="David" w:hAnsi="David" w:cs="David"/>
          <w:rtl/>
        </w:rPr>
      </w:pPr>
      <w:r w:rsidRPr="00004118">
        <w:rPr>
          <w:rFonts w:ascii="David" w:hAnsi="David" w:cs="David"/>
          <w:rtl/>
        </w:rPr>
        <w:t>התורה אומרת "ובשמו תישבע", ולפי חלק מהראשונים אכן יש מצוה להישבע בשם ה'</w:t>
      </w:r>
      <w:r w:rsidR="009430AB" w:rsidRPr="00004118">
        <w:rPr>
          <w:rFonts w:ascii="David" w:hAnsi="David" w:cs="David"/>
          <w:rtl/>
        </w:rPr>
        <w:t xml:space="preserve"> (רמב"ם </w:t>
      </w:r>
      <w:proofErr w:type="spellStart"/>
      <w:r w:rsidR="009430AB" w:rsidRPr="00004118">
        <w:rPr>
          <w:rFonts w:ascii="David" w:hAnsi="David" w:cs="David"/>
          <w:rtl/>
        </w:rPr>
        <w:t>סה"מ</w:t>
      </w:r>
      <w:proofErr w:type="spellEnd"/>
      <w:r w:rsidR="009430AB" w:rsidRPr="00004118">
        <w:rPr>
          <w:rFonts w:ascii="David" w:hAnsi="David" w:cs="David"/>
          <w:rtl/>
        </w:rPr>
        <w:t xml:space="preserve"> עשין </w:t>
      </w:r>
      <w:r w:rsidR="006A0C64" w:rsidRPr="00004118">
        <w:rPr>
          <w:rFonts w:ascii="David" w:hAnsi="David" w:cs="David"/>
          <w:rtl/>
        </w:rPr>
        <w:t xml:space="preserve">מצוה </w:t>
      </w:r>
      <w:r w:rsidR="009430AB" w:rsidRPr="00004118">
        <w:rPr>
          <w:rFonts w:ascii="David" w:hAnsi="David" w:cs="David"/>
          <w:rtl/>
        </w:rPr>
        <w:t>ז)</w:t>
      </w:r>
      <w:r w:rsidRPr="00004118">
        <w:rPr>
          <w:rFonts w:ascii="David" w:hAnsi="David" w:cs="David"/>
          <w:rtl/>
        </w:rPr>
        <w:t>, והכוונה היא, שבמקרה שיש צורך להישבע ולאמת את הדבר הנכון, הרי מצוה לעשות זאת בשם ה'</w:t>
      </w:r>
      <w:r w:rsidR="009430AB" w:rsidRPr="00004118">
        <w:rPr>
          <w:rFonts w:ascii="David" w:hAnsi="David" w:cs="David"/>
          <w:rtl/>
        </w:rPr>
        <w:t xml:space="preserve"> (</w:t>
      </w:r>
      <w:proofErr w:type="spellStart"/>
      <w:r w:rsidR="009430AB" w:rsidRPr="00004118">
        <w:rPr>
          <w:rFonts w:ascii="David" w:hAnsi="David" w:cs="David"/>
          <w:rtl/>
        </w:rPr>
        <w:t>שו"מ</w:t>
      </w:r>
      <w:proofErr w:type="spellEnd"/>
      <w:r w:rsidR="009430AB" w:rsidRPr="00004118">
        <w:rPr>
          <w:rFonts w:ascii="David" w:hAnsi="David" w:cs="David"/>
          <w:rtl/>
        </w:rPr>
        <w:t xml:space="preserve"> </w:t>
      </w:r>
      <w:proofErr w:type="spellStart"/>
      <w:r w:rsidR="009430AB" w:rsidRPr="00004118">
        <w:rPr>
          <w:rFonts w:ascii="David" w:hAnsi="David" w:cs="David"/>
          <w:rtl/>
        </w:rPr>
        <w:t>ח"ג</w:t>
      </w:r>
      <w:proofErr w:type="spellEnd"/>
      <w:r w:rsidR="009430AB" w:rsidRPr="00004118">
        <w:rPr>
          <w:rFonts w:ascii="David" w:hAnsi="David" w:cs="David"/>
          <w:rtl/>
        </w:rPr>
        <w:t xml:space="preserve"> </w:t>
      </w:r>
      <w:r w:rsidR="006A0C64" w:rsidRPr="00004118">
        <w:rPr>
          <w:rFonts w:ascii="David" w:hAnsi="David" w:cs="David"/>
          <w:rtl/>
        </w:rPr>
        <w:t xml:space="preserve">מהדורה </w:t>
      </w:r>
      <w:r w:rsidR="009430AB" w:rsidRPr="00004118">
        <w:rPr>
          <w:rFonts w:ascii="David" w:hAnsi="David" w:cs="David"/>
          <w:rtl/>
        </w:rPr>
        <w:t xml:space="preserve">ב </w:t>
      </w:r>
      <w:r w:rsidR="006A0C64" w:rsidRPr="00004118">
        <w:rPr>
          <w:rFonts w:ascii="David" w:hAnsi="David" w:cs="David"/>
          <w:rtl/>
        </w:rPr>
        <w:t xml:space="preserve">סי' </w:t>
      </w:r>
      <w:proofErr w:type="spellStart"/>
      <w:r w:rsidR="009430AB" w:rsidRPr="00004118">
        <w:rPr>
          <w:rFonts w:ascii="David" w:hAnsi="David" w:cs="David"/>
          <w:rtl/>
        </w:rPr>
        <w:t>כט</w:t>
      </w:r>
      <w:proofErr w:type="spellEnd"/>
      <w:r w:rsidR="009430AB" w:rsidRPr="00004118">
        <w:rPr>
          <w:rFonts w:ascii="David" w:hAnsi="David" w:cs="David"/>
          <w:rtl/>
        </w:rPr>
        <w:t>)</w:t>
      </w:r>
      <w:r w:rsidRPr="00004118">
        <w:rPr>
          <w:rFonts w:ascii="David" w:hAnsi="David" w:cs="David"/>
          <w:rtl/>
        </w:rPr>
        <w:t>, כי זה חלק מרצונו שהאמת תיאמר בשמו ותיוחס אליו.</w:t>
      </w:r>
    </w:p>
    <w:p w:rsidR="00511C39" w:rsidRPr="00004118" w:rsidRDefault="00511C39" w:rsidP="00004118">
      <w:pPr>
        <w:spacing w:line="276" w:lineRule="auto"/>
        <w:jc w:val="both"/>
        <w:rPr>
          <w:rFonts w:ascii="David" w:hAnsi="David" w:cs="David"/>
          <w:rtl/>
        </w:rPr>
      </w:pPr>
      <w:r w:rsidRPr="00004118">
        <w:rPr>
          <w:rFonts w:ascii="David" w:hAnsi="David" w:cs="David"/>
          <w:rtl/>
        </w:rPr>
        <w:t>היחס לשבועה מהווה כעין מודד לכבוד ה' בעולם, במקום בו אין כבוד לשבועה ואין מורא מהזכרת שם ה', מתמעט כבוד שמים ופורענות באה לעולם. ומכאן הזהירות הגדולה במורא השבועה ובהתרחקות ממנה, וכך אמרו חז"ל:</w:t>
      </w:r>
    </w:p>
    <w:p w:rsidR="00511C39" w:rsidRPr="00004118" w:rsidRDefault="00511C39" w:rsidP="00004118">
      <w:pPr>
        <w:spacing w:line="276" w:lineRule="auto"/>
        <w:ind w:left="720"/>
        <w:jc w:val="both"/>
        <w:rPr>
          <w:rFonts w:ascii="David" w:hAnsi="David" w:cs="David"/>
          <w:sz w:val="20"/>
          <w:szCs w:val="20"/>
          <w:rtl/>
        </w:rPr>
      </w:pPr>
      <w:r w:rsidRPr="00004118">
        <w:rPr>
          <w:rFonts w:ascii="David" w:hAnsi="David" w:cs="David"/>
          <w:sz w:val="20"/>
          <w:szCs w:val="20"/>
          <w:rtl/>
        </w:rPr>
        <w:t>"מעשה בינאי המלך שהיו לו שני אלפי עיירות, וכולם נחרבו על שבועת אמת" (</w:t>
      </w:r>
      <w:proofErr w:type="spellStart"/>
      <w:r w:rsidRPr="00004118">
        <w:rPr>
          <w:rFonts w:ascii="David" w:hAnsi="David" w:cs="David"/>
          <w:sz w:val="20"/>
          <w:szCs w:val="20"/>
          <w:rtl/>
        </w:rPr>
        <w:t>במדב"ר</w:t>
      </w:r>
      <w:proofErr w:type="spellEnd"/>
      <w:r w:rsidRPr="00004118">
        <w:rPr>
          <w:rFonts w:ascii="David" w:hAnsi="David" w:cs="David"/>
          <w:sz w:val="20"/>
          <w:szCs w:val="20"/>
          <w:rtl/>
        </w:rPr>
        <w:t xml:space="preserve"> </w:t>
      </w:r>
      <w:proofErr w:type="spellStart"/>
      <w:r w:rsidRPr="00004118">
        <w:rPr>
          <w:rFonts w:ascii="David" w:hAnsi="David" w:cs="David"/>
          <w:sz w:val="20"/>
          <w:szCs w:val="20"/>
          <w:rtl/>
        </w:rPr>
        <w:t>כב</w:t>
      </w:r>
      <w:proofErr w:type="spellEnd"/>
      <w:r w:rsidRPr="00004118">
        <w:rPr>
          <w:rFonts w:ascii="David" w:hAnsi="David" w:cs="David"/>
          <w:sz w:val="20"/>
          <w:szCs w:val="20"/>
          <w:rtl/>
        </w:rPr>
        <w:t xml:space="preserve"> א).</w:t>
      </w:r>
    </w:p>
    <w:p w:rsidR="00511C39" w:rsidRPr="00004118" w:rsidRDefault="00511C39" w:rsidP="00004118">
      <w:pPr>
        <w:spacing w:line="276" w:lineRule="auto"/>
        <w:jc w:val="both"/>
        <w:rPr>
          <w:rFonts w:ascii="David" w:hAnsi="David" w:cs="David"/>
          <w:rtl/>
        </w:rPr>
      </w:pPr>
      <w:r w:rsidRPr="00004118">
        <w:rPr>
          <w:rFonts w:ascii="David" w:hAnsi="David" w:cs="David"/>
          <w:rtl/>
        </w:rPr>
        <w:t>כלומר, החורבן בא על שבועת אמת, על עצם העובדה של זילות השבועה, שבכל שיחה סתמית שרבבו המשוחחים "נשבע לך..", באה פורענות נוראה כזו לעולם. שכן במקום של פחד ומורא מהקשר ההכרחי בין הזכרת שם שמים לאמת, לא תיתכן מציאות כזו.</w:t>
      </w:r>
    </w:p>
    <w:p w:rsidR="006F3C11" w:rsidRPr="00004118" w:rsidRDefault="006F3C11" w:rsidP="00004118">
      <w:pPr>
        <w:spacing w:line="276" w:lineRule="auto"/>
        <w:jc w:val="both"/>
        <w:rPr>
          <w:rFonts w:ascii="David" w:hAnsi="David" w:cs="David"/>
          <w:rtl/>
        </w:rPr>
      </w:pPr>
      <w:r w:rsidRPr="00004118">
        <w:rPr>
          <w:rFonts w:ascii="David" w:hAnsi="David" w:cs="David"/>
          <w:rtl/>
        </w:rPr>
        <w:t>בימי הגאונים התבטא הפחד מזילות השבועה, בהימנעות מלימוד הלכות שבועות ונדרים, כדי שלא לספק רעיונות והיכרות לאנשים עם השבוע</w:t>
      </w:r>
      <w:r w:rsidR="00D62440">
        <w:rPr>
          <w:rFonts w:ascii="David" w:hAnsi="David" w:cs="David"/>
          <w:rtl/>
        </w:rPr>
        <w:t>ות דרכיהן ופרטיהן, וכן בהימנעות</w:t>
      </w:r>
      <w:r w:rsidRPr="00004118">
        <w:rPr>
          <w:rFonts w:ascii="David" w:hAnsi="David" w:cs="David"/>
          <w:rtl/>
        </w:rPr>
        <w:t xml:space="preserve"> מהתרת שבועות ו</w:t>
      </w:r>
      <w:r w:rsidR="00D62440">
        <w:rPr>
          <w:rFonts w:ascii="David" w:hAnsi="David" w:cs="David"/>
          <w:rtl/>
        </w:rPr>
        <w:t>נדרים ב</w:t>
      </w:r>
      <w:r w:rsidR="00D62440">
        <w:rPr>
          <w:rFonts w:ascii="David" w:hAnsi="David" w:cs="David" w:hint="cs"/>
          <w:rtl/>
        </w:rPr>
        <w:t>כ</w:t>
      </w:r>
      <w:r w:rsidRPr="00004118">
        <w:rPr>
          <w:rFonts w:ascii="David" w:hAnsi="David" w:cs="David"/>
          <w:rtl/>
        </w:rPr>
        <w:t xml:space="preserve">לל, בתשובת הגאונים נאמר: "מר האיי בר מר נחשון גאון מחסיה ז"ל... החמיר הרבה דברים בנדרים ובשבועות.. שאין אנו </w:t>
      </w:r>
      <w:proofErr w:type="spellStart"/>
      <w:r w:rsidRPr="00004118">
        <w:rPr>
          <w:rFonts w:ascii="David" w:hAnsi="David" w:cs="David"/>
          <w:rtl/>
        </w:rPr>
        <w:t>מפירין</w:t>
      </w:r>
      <w:proofErr w:type="spellEnd"/>
      <w:r w:rsidRPr="00004118">
        <w:rPr>
          <w:rFonts w:ascii="David" w:hAnsi="David" w:cs="David"/>
          <w:rtl/>
        </w:rPr>
        <w:t xml:space="preserve"> נדרים ולא </w:t>
      </w:r>
      <w:proofErr w:type="spellStart"/>
      <w:r w:rsidRPr="00004118">
        <w:rPr>
          <w:rFonts w:ascii="David" w:hAnsi="David" w:cs="David"/>
          <w:rtl/>
        </w:rPr>
        <w:t>מתירין</w:t>
      </w:r>
      <w:proofErr w:type="spellEnd"/>
      <w:r w:rsidRPr="00004118">
        <w:rPr>
          <w:rFonts w:ascii="David" w:hAnsi="David" w:cs="David"/>
          <w:rtl/>
        </w:rPr>
        <w:t xml:space="preserve"> שבועות מפני </w:t>
      </w:r>
      <w:proofErr w:type="spellStart"/>
      <w:r w:rsidRPr="00004118">
        <w:rPr>
          <w:rFonts w:ascii="David" w:hAnsi="David" w:cs="David"/>
          <w:rtl/>
        </w:rPr>
        <w:t>שמסכתא</w:t>
      </w:r>
      <w:proofErr w:type="spellEnd"/>
      <w:r w:rsidRPr="00004118">
        <w:rPr>
          <w:rFonts w:ascii="David" w:hAnsi="David" w:cs="David"/>
          <w:rtl/>
        </w:rPr>
        <w:t xml:space="preserve"> </w:t>
      </w:r>
      <w:proofErr w:type="spellStart"/>
      <w:r w:rsidRPr="00004118">
        <w:rPr>
          <w:rFonts w:ascii="David" w:hAnsi="David" w:cs="David"/>
          <w:rtl/>
        </w:rPr>
        <w:t>דנדרים</w:t>
      </w:r>
      <w:proofErr w:type="spellEnd"/>
      <w:r w:rsidRPr="00004118">
        <w:rPr>
          <w:rFonts w:ascii="David" w:hAnsi="David" w:cs="David"/>
          <w:rtl/>
        </w:rPr>
        <w:t xml:space="preserve"> אין מתפרשת בישיבות י</w:t>
      </w:r>
      <w:r w:rsidR="006A0C64" w:rsidRPr="00004118">
        <w:rPr>
          <w:rFonts w:ascii="David" w:hAnsi="David" w:cs="David"/>
          <w:rtl/>
        </w:rPr>
        <w:t>ו</w:t>
      </w:r>
      <w:r w:rsidRPr="00004118">
        <w:rPr>
          <w:rFonts w:ascii="David" w:hAnsi="David" w:cs="David"/>
          <w:rtl/>
        </w:rPr>
        <w:t>תר ממאה שנים. וכך אמ</w:t>
      </w:r>
      <w:r w:rsidR="006A0C64" w:rsidRPr="00004118">
        <w:rPr>
          <w:rFonts w:ascii="David" w:hAnsi="David" w:cs="David"/>
          <w:rtl/>
        </w:rPr>
        <w:t>ר</w:t>
      </w:r>
      <w:r w:rsidRPr="00004118">
        <w:rPr>
          <w:rFonts w:ascii="David" w:hAnsi="David" w:cs="David"/>
          <w:rtl/>
        </w:rPr>
        <w:t xml:space="preserve"> מר רב </w:t>
      </w:r>
      <w:proofErr w:type="spellStart"/>
      <w:r w:rsidRPr="00004118">
        <w:rPr>
          <w:rFonts w:ascii="David" w:hAnsi="David" w:cs="David"/>
          <w:rtl/>
        </w:rPr>
        <w:t>יהודאי</w:t>
      </w:r>
      <w:proofErr w:type="spellEnd"/>
      <w:r w:rsidRPr="00004118">
        <w:rPr>
          <w:rFonts w:ascii="David" w:hAnsi="David" w:cs="David"/>
          <w:rtl/>
        </w:rPr>
        <w:t xml:space="preserve"> גאון מאיר עינינו ז"ל שאין אנו </w:t>
      </w:r>
      <w:proofErr w:type="spellStart"/>
      <w:r w:rsidRPr="00004118">
        <w:rPr>
          <w:rFonts w:ascii="David" w:hAnsi="David" w:cs="David"/>
          <w:rtl/>
        </w:rPr>
        <w:t>מפרשין</w:t>
      </w:r>
      <w:proofErr w:type="spellEnd"/>
      <w:r w:rsidRPr="00004118">
        <w:rPr>
          <w:rFonts w:ascii="David" w:hAnsi="David" w:cs="David"/>
          <w:rtl/>
        </w:rPr>
        <w:t xml:space="preserve"> </w:t>
      </w:r>
      <w:proofErr w:type="spellStart"/>
      <w:r w:rsidRPr="00004118">
        <w:rPr>
          <w:rFonts w:ascii="David" w:hAnsi="David" w:cs="David"/>
          <w:rtl/>
        </w:rPr>
        <w:t>מסכתא</w:t>
      </w:r>
      <w:proofErr w:type="spellEnd"/>
      <w:r w:rsidRPr="00004118">
        <w:rPr>
          <w:rFonts w:ascii="David" w:hAnsi="David" w:cs="David"/>
          <w:rtl/>
        </w:rPr>
        <w:t xml:space="preserve"> </w:t>
      </w:r>
      <w:proofErr w:type="spellStart"/>
      <w:r w:rsidRPr="00004118">
        <w:rPr>
          <w:rFonts w:ascii="David" w:hAnsi="David" w:cs="David"/>
          <w:rtl/>
        </w:rPr>
        <w:t>דנדרים</w:t>
      </w:r>
      <w:proofErr w:type="spellEnd"/>
      <w:r w:rsidRPr="00004118">
        <w:rPr>
          <w:rFonts w:ascii="David" w:hAnsi="David" w:cs="David"/>
          <w:rtl/>
        </w:rPr>
        <w:t xml:space="preserve"> ואין אנו יודעין לעמוד על עומק הדברים.. שאנו חפצים להחמיר בנדרים וכל שכן בשבועות" (תשובות הגאונים החדשות, אופק סי' נח', ותשובות רב </w:t>
      </w:r>
      <w:proofErr w:type="spellStart"/>
      <w:r w:rsidRPr="00004118">
        <w:rPr>
          <w:rFonts w:ascii="David" w:hAnsi="David" w:cs="David"/>
          <w:rtl/>
        </w:rPr>
        <w:t>נטרונאי</w:t>
      </w:r>
      <w:proofErr w:type="spellEnd"/>
      <w:r w:rsidRPr="00004118">
        <w:rPr>
          <w:rFonts w:ascii="David" w:hAnsi="David" w:cs="David"/>
          <w:rtl/>
        </w:rPr>
        <w:t>, אופק, סי' קפה').</w:t>
      </w:r>
    </w:p>
    <w:p w:rsidR="006F3C11" w:rsidRPr="00004118" w:rsidRDefault="006F3C11" w:rsidP="00004118">
      <w:pPr>
        <w:spacing w:line="276" w:lineRule="auto"/>
        <w:jc w:val="both"/>
        <w:rPr>
          <w:rFonts w:ascii="David" w:hAnsi="David" w:cs="David"/>
          <w:rtl/>
        </w:rPr>
      </w:pPr>
      <w:r w:rsidRPr="00004118">
        <w:rPr>
          <w:rFonts w:ascii="David" w:hAnsi="David" w:cs="David"/>
          <w:rtl/>
        </w:rPr>
        <w:t xml:space="preserve">הסיבה </w:t>
      </w:r>
      <w:proofErr w:type="spellStart"/>
      <w:r w:rsidRPr="00004118">
        <w:rPr>
          <w:rFonts w:ascii="David" w:hAnsi="David" w:cs="David"/>
          <w:rtl/>
        </w:rPr>
        <w:t>לחומרא</w:t>
      </w:r>
      <w:proofErr w:type="spellEnd"/>
      <w:r w:rsidRPr="00004118">
        <w:rPr>
          <w:rFonts w:ascii="David" w:hAnsi="David" w:cs="David"/>
          <w:rtl/>
        </w:rPr>
        <w:t xml:space="preserve"> זו, היא שבימיו היו שבועות ונדרים קלים בעיני העם, ולכן נמנעו מלעסוק בהם או </w:t>
      </w:r>
      <w:proofErr w:type="spellStart"/>
      <w:r w:rsidRPr="00004118">
        <w:rPr>
          <w:rFonts w:ascii="David" w:hAnsi="David" w:cs="David"/>
          <w:rtl/>
        </w:rPr>
        <w:t>להתירן</w:t>
      </w:r>
      <w:proofErr w:type="spellEnd"/>
      <w:r w:rsidRPr="00004118">
        <w:rPr>
          <w:rFonts w:ascii="David" w:hAnsi="David" w:cs="David"/>
          <w:rtl/>
        </w:rPr>
        <w:t xml:space="preserve"> (</w:t>
      </w:r>
      <w:proofErr w:type="spellStart"/>
      <w:r w:rsidRPr="00004118">
        <w:rPr>
          <w:rFonts w:ascii="David" w:hAnsi="David" w:cs="David"/>
          <w:rtl/>
        </w:rPr>
        <w:t>הרא"ש</w:t>
      </w:r>
      <w:proofErr w:type="spellEnd"/>
      <w:r w:rsidRPr="00004118">
        <w:rPr>
          <w:rFonts w:ascii="David" w:hAnsi="David" w:cs="David"/>
          <w:rtl/>
        </w:rPr>
        <w:t xml:space="preserve">, מובא בטור יו"ד </w:t>
      </w:r>
      <w:proofErr w:type="spellStart"/>
      <w:r w:rsidRPr="00004118">
        <w:rPr>
          <w:rFonts w:ascii="David" w:hAnsi="David" w:cs="David"/>
          <w:rtl/>
        </w:rPr>
        <w:t>רל</w:t>
      </w:r>
      <w:proofErr w:type="spellEnd"/>
      <w:r w:rsidRPr="00004118">
        <w:rPr>
          <w:rFonts w:ascii="David" w:hAnsi="David" w:cs="David"/>
          <w:rtl/>
        </w:rPr>
        <w:t>).</w:t>
      </w:r>
    </w:p>
    <w:p w:rsidR="008A0A9E" w:rsidRPr="00004118" w:rsidRDefault="008A0A9E" w:rsidP="00004118">
      <w:pPr>
        <w:spacing w:line="276" w:lineRule="auto"/>
        <w:jc w:val="center"/>
        <w:rPr>
          <w:rFonts w:ascii="David" w:hAnsi="David" w:cs="David"/>
          <w:rtl/>
        </w:rPr>
      </w:pPr>
      <w:r w:rsidRPr="00004118">
        <w:rPr>
          <w:rFonts w:ascii="David" w:hAnsi="David" w:cs="David"/>
          <w:rtl/>
        </w:rPr>
        <w:t>---</w:t>
      </w:r>
    </w:p>
    <w:p w:rsidR="00194D74" w:rsidRPr="00004118" w:rsidRDefault="00194D74" w:rsidP="00004118">
      <w:pPr>
        <w:spacing w:line="276" w:lineRule="auto"/>
        <w:jc w:val="both"/>
        <w:rPr>
          <w:rFonts w:ascii="David" w:hAnsi="David" w:cs="David"/>
          <w:rtl/>
        </w:rPr>
      </w:pPr>
      <w:r w:rsidRPr="00004118">
        <w:rPr>
          <w:rFonts w:ascii="David" w:hAnsi="David" w:cs="David"/>
          <w:rtl/>
        </w:rPr>
        <w:t xml:space="preserve">הסבר נוסף לסיבה שהחמירה התורה כ"כ בשבועה, כותב הרב אליעזר </w:t>
      </w:r>
      <w:proofErr w:type="spellStart"/>
      <w:r w:rsidRPr="00004118">
        <w:rPr>
          <w:rFonts w:ascii="David" w:hAnsi="David" w:cs="David"/>
          <w:rtl/>
        </w:rPr>
        <w:t>פאלקלעש</w:t>
      </w:r>
      <w:proofErr w:type="spellEnd"/>
      <w:r w:rsidRPr="00004118">
        <w:rPr>
          <w:rFonts w:ascii="David" w:hAnsi="David" w:cs="David"/>
          <w:rtl/>
        </w:rPr>
        <w:t>, ה'תשובה מאהבה':</w:t>
      </w:r>
    </w:p>
    <w:p w:rsidR="00194D74" w:rsidRPr="00004118" w:rsidRDefault="00194D74" w:rsidP="00004118">
      <w:pPr>
        <w:spacing w:line="276" w:lineRule="auto"/>
        <w:ind w:left="720"/>
        <w:jc w:val="both"/>
        <w:rPr>
          <w:rFonts w:ascii="David" w:hAnsi="David" w:cs="David"/>
          <w:sz w:val="20"/>
          <w:szCs w:val="20"/>
          <w:rtl/>
        </w:rPr>
      </w:pPr>
      <w:r w:rsidRPr="00004118">
        <w:rPr>
          <w:rFonts w:ascii="David" w:hAnsi="David" w:cs="David"/>
          <w:sz w:val="20"/>
          <w:szCs w:val="20"/>
          <w:rtl/>
        </w:rPr>
        <w:t xml:space="preserve">"דרך כלל קיום השבועה הוא קיום העולם, ולולא נאמנות בשבועה איש לאיש, אי אפשר להתקיים מצבת התבל, ועד שלא נתנה התורה האמינו זה את זה בשבועה, כמו </w:t>
      </w:r>
      <w:proofErr w:type="spellStart"/>
      <w:r w:rsidRPr="00004118">
        <w:rPr>
          <w:rFonts w:ascii="David" w:hAnsi="David" w:cs="David"/>
          <w:sz w:val="20"/>
          <w:szCs w:val="20"/>
          <w:rtl/>
        </w:rPr>
        <w:t>שמצינו</w:t>
      </w:r>
      <w:proofErr w:type="spellEnd"/>
      <w:r w:rsidRPr="00004118">
        <w:rPr>
          <w:rFonts w:ascii="David" w:hAnsi="David" w:cs="David"/>
          <w:sz w:val="20"/>
          <w:szCs w:val="20"/>
          <w:rtl/>
        </w:rPr>
        <w:t xml:space="preserve"> באברהם ואבימלך בבאר שבע, אשר שם נשבעו שניהם, אף שנפרדו באמונת </w:t>
      </w:r>
      <w:proofErr w:type="spellStart"/>
      <w:r w:rsidRPr="00004118">
        <w:rPr>
          <w:rFonts w:ascii="David" w:hAnsi="David" w:cs="David"/>
          <w:sz w:val="20"/>
          <w:szCs w:val="20"/>
          <w:rtl/>
        </w:rPr>
        <w:t>האלהות</w:t>
      </w:r>
      <w:proofErr w:type="spellEnd"/>
      <w:r w:rsidRPr="00004118">
        <w:rPr>
          <w:rFonts w:ascii="David" w:hAnsi="David" w:cs="David"/>
          <w:sz w:val="20"/>
          <w:szCs w:val="20"/>
          <w:rtl/>
        </w:rPr>
        <w:t xml:space="preserve">, שאברהם העברי האמין בה' אחד, ואבימלך הי' מעובדי אלילים, יעקב האמין לעשו על השבועה, ולבן האמין את יעקב על השבועה בפחד אביו אף שלבן הי' עובד את התרפים, וכהנה שבועות קודם </w:t>
      </w:r>
      <w:proofErr w:type="spellStart"/>
      <w:r w:rsidRPr="00004118">
        <w:rPr>
          <w:rFonts w:ascii="David" w:hAnsi="David" w:cs="David"/>
          <w:sz w:val="20"/>
          <w:szCs w:val="20"/>
          <w:rtl/>
        </w:rPr>
        <w:t>מ"ת</w:t>
      </w:r>
      <w:proofErr w:type="spellEnd"/>
      <w:r w:rsidRPr="00004118">
        <w:rPr>
          <w:rFonts w:ascii="David" w:hAnsi="David" w:cs="David"/>
          <w:sz w:val="20"/>
          <w:szCs w:val="20"/>
          <w:rtl/>
        </w:rPr>
        <w:t xml:space="preserve">, והשבועה </w:t>
      </w:r>
      <w:proofErr w:type="spellStart"/>
      <w:r w:rsidRPr="00004118">
        <w:rPr>
          <w:rFonts w:ascii="David" w:hAnsi="David" w:cs="David"/>
          <w:sz w:val="20"/>
          <w:szCs w:val="20"/>
          <w:rtl/>
        </w:rPr>
        <w:t>היתה</w:t>
      </w:r>
      <w:proofErr w:type="spellEnd"/>
      <w:r w:rsidRPr="00004118">
        <w:rPr>
          <w:rFonts w:ascii="David" w:hAnsi="David" w:cs="David"/>
          <w:sz w:val="20"/>
          <w:szCs w:val="20"/>
          <w:rtl/>
        </w:rPr>
        <w:t xml:space="preserve"> בכלל דינים למען אשר לא יעשקו איש את רעהו, כי מי </w:t>
      </w:r>
      <w:r w:rsidRPr="00004118">
        <w:rPr>
          <w:rFonts w:ascii="David" w:hAnsi="David" w:cs="David"/>
          <w:sz w:val="20"/>
          <w:szCs w:val="20"/>
          <w:rtl/>
        </w:rPr>
        <w:lastRenderedPageBreak/>
        <w:t xml:space="preserve">יוכל לעמוד על דברים אשר בין אדם לאדם אם עדים וראי' אין, זולת אם השבועה תהיינה בין שניהם, והנשבעים לשקר, לא חוקות ה' </w:t>
      </w:r>
      <w:proofErr w:type="spellStart"/>
      <w:r w:rsidRPr="00004118">
        <w:rPr>
          <w:rFonts w:ascii="David" w:hAnsi="David" w:cs="David"/>
          <w:sz w:val="20"/>
          <w:szCs w:val="20"/>
          <w:rtl/>
        </w:rPr>
        <w:t>לבדנה</w:t>
      </w:r>
      <w:proofErr w:type="spellEnd"/>
      <w:r w:rsidRPr="00004118">
        <w:rPr>
          <w:rFonts w:ascii="David" w:hAnsi="David" w:cs="David"/>
          <w:sz w:val="20"/>
          <w:szCs w:val="20"/>
          <w:rtl/>
        </w:rPr>
        <w:t xml:space="preserve"> ברגלים </w:t>
      </w:r>
      <w:proofErr w:type="spellStart"/>
      <w:r w:rsidRPr="00004118">
        <w:rPr>
          <w:rFonts w:ascii="David" w:hAnsi="David" w:cs="David"/>
          <w:sz w:val="20"/>
          <w:szCs w:val="20"/>
          <w:rtl/>
        </w:rPr>
        <w:t>תרמסנה</w:t>
      </w:r>
      <w:proofErr w:type="spellEnd"/>
      <w:r w:rsidRPr="00004118">
        <w:rPr>
          <w:rFonts w:ascii="David" w:hAnsi="David" w:cs="David"/>
          <w:sz w:val="20"/>
          <w:szCs w:val="20"/>
          <w:rtl/>
        </w:rPr>
        <w:t xml:space="preserve">, אלא אף שתות משפטי המדינות יהרסון. </w:t>
      </w:r>
    </w:p>
    <w:p w:rsidR="00194D74" w:rsidRPr="00004118" w:rsidRDefault="00194D74" w:rsidP="00004118">
      <w:pPr>
        <w:spacing w:line="276" w:lineRule="auto"/>
        <w:ind w:left="720"/>
        <w:jc w:val="both"/>
        <w:rPr>
          <w:rFonts w:ascii="David" w:hAnsi="David" w:cs="David"/>
          <w:sz w:val="20"/>
          <w:szCs w:val="20"/>
          <w:rtl/>
        </w:rPr>
      </w:pPr>
      <w:r w:rsidRPr="00004118">
        <w:rPr>
          <w:rFonts w:ascii="David" w:hAnsi="David" w:cs="David"/>
          <w:sz w:val="20"/>
          <w:szCs w:val="20"/>
          <w:rtl/>
        </w:rPr>
        <w:t xml:space="preserve">ומה מתקו דברי חכמינו ז"ל במס' שבועות דף ל"ח סוף ע"ב: אומרים לו הוי יודע שכל העולם כלו נזדעזע בשעה שאמר הקדוש ברוך הוא בסיני לא </w:t>
      </w:r>
      <w:proofErr w:type="spellStart"/>
      <w:r w:rsidRPr="00004118">
        <w:rPr>
          <w:rFonts w:ascii="David" w:hAnsi="David" w:cs="David"/>
          <w:sz w:val="20"/>
          <w:szCs w:val="20"/>
          <w:rtl/>
        </w:rPr>
        <w:t>תשא</w:t>
      </w:r>
      <w:proofErr w:type="spellEnd"/>
      <w:r w:rsidRPr="00004118">
        <w:rPr>
          <w:rFonts w:ascii="David" w:hAnsi="David" w:cs="David"/>
          <w:sz w:val="20"/>
          <w:szCs w:val="20"/>
          <w:rtl/>
        </w:rPr>
        <w:t xml:space="preserve"> את שם ה' </w:t>
      </w:r>
      <w:proofErr w:type="spellStart"/>
      <w:r w:rsidRPr="00004118">
        <w:rPr>
          <w:rFonts w:ascii="David" w:hAnsi="David" w:cs="David"/>
          <w:sz w:val="20"/>
          <w:szCs w:val="20"/>
          <w:rtl/>
        </w:rPr>
        <w:t>אלהיך</w:t>
      </w:r>
      <w:proofErr w:type="spellEnd"/>
      <w:r w:rsidRPr="00004118">
        <w:rPr>
          <w:rFonts w:ascii="David" w:hAnsi="David" w:cs="David"/>
          <w:sz w:val="20"/>
          <w:szCs w:val="20"/>
          <w:rtl/>
        </w:rPr>
        <w:t xml:space="preserve"> </w:t>
      </w:r>
      <w:proofErr w:type="spellStart"/>
      <w:r w:rsidRPr="00004118">
        <w:rPr>
          <w:rFonts w:ascii="David" w:hAnsi="David" w:cs="David"/>
          <w:sz w:val="20"/>
          <w:szCs w:val="20"/>
          <w:rtl/>
        </w:rPr>
        <w:t>לשוא</w:t>
      </w:r>
      <w:proofErr w:type="spellEnd"/>
      <w:r w:rsidRPr="00004118">
        <w:rPr>
          <w:rFonts w:ascii="David" w:hAnsi="David" w:cs="David"/>
          <w:sz w:val="20"/>
          <w:szCs w:val="20"/>
          <w:rtl/>
        </w:rPr>
        <w:t xml:space="preserve">, אשר ראוי לשית לב שהמאמר הזה הוא נגד השכל הפשוט שינועו אמות העולם ועוד במה חמורה שבועת </w:t>
      </w:r>
      <w:proofErr w:type="spellStart"/>
      <w:r w:rsidRPr="00004118">
        <w:rPr>
          <w:rFonts w:ascii="David" w:hAnsi="David" w:cs="David"/>
          <w:sz w:val="20"/>
          <w:szCs w:val="20"/>
          <w:rtl/>
        </w:rPr>
        <w:t>שוא</w:t>
      </w:r>
      <w:proofErr w:type="spellEnd"/>
      <w:r w:rsidRPr="00004118">
        <w:rPr>
          <w:rFonts w:ascii="David" w:hAnsi="David" w:cs="David"/>
          <w:sz w:val="20"/>
          <w:szCs w:val="20"/>
          <w:rtl/>
        </w:rPr>
        <w:t xml:space="preserve"> מחייבי כריתות ומיתות ב"ד, אשר עליהם לא נזדעזע העולם </w:t>
      </w:r>
      <w:proofErr w:type="spellStart"/>
      <w:r w:rsidRPr="00004118">
        <w:rPr>
          <w:rFonts w:ascii="David" w:hAnsi="David" w:cs="David"/>
          <w:sz w:val="20"/>
          <w:szCs w:val="20"/>
          <w:rtl/>
        </w:rPr>
        <w:t>כדפריך</w:t>
      </w:r>
      <w:proofErr w:type="spellEnd"/>
      <w:r w:rsidRPr="00004118">
        <w:rPr>
          <w:rFonts w:ascii="David" w:hAnsi="David" w:cs="David"/>
          <w:sz w:val="20"/>
          <w:szCs w:val="20"/>
          <w:rtl/>
        </w:rPr>
        <w:t xml:space="preserve"> התלמוד שם דף ל"ט ע"א, ואף </w:t>
      </w:r>
      <w:proofErr w:type="spellStart"/>
      <w:r w:rsidRPr="00004118">
        <w:rPr>
          <w:rFonts w:ascii="David" w:hAnsi="David" w:cs="David"/>
          <w:sz w:val="20"/>
          <w:szCs w:val="20"/>
          <w:rtl/>
        </w:rPr>
        <w:t>דמסיק</w:t>
      </w:r>
      <w:proofErr w:type="spellEnd"/>
      <w:r w:rsidRPr="00004118">
        <w:rPr>
          <w:rFonts w:ascii="David" w:hAnsi="David" w:cs="David"/>
          <w:sz w:val="20"/>
          <w:szCs w:val="20"/>
          <w:rtl/>
        </w:rPr>
        <w:t xml:space="preserve"> שם </w:t>
      </w:r>
      <w:proofErr w:type="spellStart"/>
      <w:r w:rsidRPr="00004118">
        <w:rPr>
          <w:rFonts w:ascii="David" w:hAnsi="David" w:cs="David"/>
          <w:sz w:val="20"/>
          <w:szCs w:val="20"/>
          <w:rtl/>
        </w:rPr>
        <w:t>דבכל</w:t>
      </w:r>
      <w:proofErr w:type="spellEnd"/>
      <w:r w:rsidRPr="00004118">
        <w:rPr>
          <w:rFonts w:ascii="David" w:hAnsi="David" w:cs="David"/>
          <w:sz w:val="20"/>
          <w:szCs w:val="20"/>
          <w:rtl/>
        </w:rPr>
        <w:t xml:space="preserve"> העבירות מנקה לשבים ושבועת </w:t>
      </w:r>
      <w:proofErr w:type="spellStart"/>
      <w:r w:rsidRPr="00004118">
        <w:rPr>
          <w:rFonts w:ascii="David" w:hAnsi="David" w:cs="David"/>
          <w:sz w:val="20"/>
          <w:szCs w:val="20"/>
          <w:rtl/>
        </w:rPr>
        <w:t>שוא</w:t>
      </w:r>
      <w:proofErr w:type="spellEnd"/>
      <w:r w:rsidRPr="00004118">
        <w:rPr>
          <w:rFonts w:ascii="David" w:hAnsi="David" w:cs="David"/>
          <w:sz w:val="20"/>
          <w:szCs w:val="20"/>
          <w:rtl/>
        </w:rPr>
        <w:t xml:space="preserve"> אינו מנקה אף לשבים, עדיין הדבר צריך ביאור, למה </w:t>
      </w:r>
      <w:proofErr w:type="spellStart"/>
      <w:r w:rsidRPr="00004118">
        <w:rPr>
          <w:rFonts w:ascii="David" w:hAnsi="David" w:cs="David"/>
          <w:sz w:val="20"/>
          <w:szCs w:val="20"/>
          <w:rtl/>
        </w:rPr>
        <w:t>עון</w:t>
      </w:r>
      <w:proofErr w:type="spellEnd"/>
      <w:r w:rsidRPr="00004118">
        <w:rPr>
          <w:rFonts w:ascii="David" w:hAnsi="David" w:cs="David"/>
          <w:sz w:val="20"/>
          <w:szCs w:val="20"/>
          <w:rtl/>
        </w:rPr>
        <w:t xml:space="preserve"> שבועת </w:t>
      </w:r>
      <w:proofErr w:type="spellStart"/>
      <w:r w:rsidRPr="00004118">
        <w:rPr>
          <w:rFonts w:ascii="David" w:hAnsi="David" w:cs="David"/>
          <w:sz w:val="20"/>
          <w:szCs w:val="20"/>
          <w:rtl/>
        </w:rPr>
        <w:t>שוא</w:t>
      </w:r>
      <w:proofErr w:type="spellEnd"/>
      <w:r w:rsidRPr="00004118">
        <w:rPr>
          <w:rFonts w:ascii="David" w:hAnsi="David" w:cs="David"/>
          <w:sz w:val="20"/>
          <w:szCs w:val="20"/>
          <w:rtl/>
        </w:rPr>
        <w:t xml:space="preserve"> ושקר חמור מכל עבירות החמורות שבתורה, שהתשובה לא תעלה ארוכה? ועוד מאי האי שדייקו בלשונם כל העולם כלו, ודי לומר העולם נזדעזע? יען זה הדבר אשר דברתי בשבועות שקרי מהרס משחית כל הנהגות המדינות, ומקרקר כל יסודי משפטי ישוב הארץ ומלואה, לא משפחות </w:t>
      </w:r>
      <w:proofErr w:type="spellStart"/>
      <w:r w:rsidRPr="00004118">
        <w:rPr>
          <w:rFonts w:ascii="David" w:hAnsi="David" w:cs="David"/>
          <w:sz w:val="20"/>
          <w:szCs w:val="20"/>
          <w:rtl/>
        </w:rPr>
        <w:t>בנ"י</w:t>
      </w:r>
      <w:proofErr w:type="spellEnd"/>
      <w:r w:rsidRPr="00004118">
        <w:rPr>
          <w:rFonts w:ascii="David" w:hAnsi="David" w:cs="David"/>
          <w:sz w:val="20"/>
          <w:szCs w:val="20"/>
          <w:rtl/>
        </w:rPr>
        <w:t xml:space="preserve"> </w:t>
      </w:r>
      <w:proofErr w:type="spellStart"/>
      <w:r w:rsidRPr="00004118">
        <w:rPr>
          <w:rFonts w:ascii="David" w:hAnsi="David" w:cs="David"/>
          <w:sz w:val="20"/>
          <w:szCs w:val="20"/>
          <w:rtl/>
        </w:rPr>
        <w:t>לבדנה</w:t>
      </w:r>
      <w:proofErr w:type="spellEnd"/>
      <w:r w:rsidRPr="00004118">
        <w:rPr>
          <w:rFonts w:ascii="David" w:hAnsi="David" w:cs="David"/>
          <w:sz w:val="20"/>
          <w:szCs w:val="20"/>
          <w:rtl/>
        </w:rPr>
        <w:t xml:space="preserve">, היא מתנועעת אלא כל העולם כלו מזדעזע, כי שבועת </w:t>
      </w:r>
      <w:proofErr w:type="spellStart"/>
      <w:r w:rsidRPr="00004118">
        <w:rPr>
          <w:rFonts w:ascii="David" w:hAnsi="David" w:cs="David"/>
          <w:sz w:val="20"/>
          <w:szCs w:val="20"/>
          <w:rtl/>
        </w:rPr>
        <w:t>שוא</w:t>
      </w:r>
      <w:proofErr w:type="spellEnd"/>
      <w:r w:rsidRPr="00004118">
        <w:rPr>
          <w:rFonts w:ascii="David" w:hAnsi="David" w:cs="David"/>
          <w:sz w:val="20"/>
          <w:szCs w:val="20"/>
          <w:rtl/>
        </w:rPr>
        <w:t xml:space="preserve"> </w:t>
      </w:r>
      <w:proofErr w:type="spellStart"/>
      <w:r w:rsidRPr="00004118">
        <w:rPr>
          <w:rFonts w:ascii="David" w:hAnsi="David" w:cs="David"/>
          <w:sz w:val="20"/>
          <w:szCs w:val="20"/>
          <w:rtl/>
        </w:rPr>
        <w:t>תתוץ</w:t>
      </w:r>
      <w:proofErr w:type="spellEnd"/>
      <w:r w:rsidRPr="00004118">
        <w:rPr>
          <w:rFonts w:ascii="David" w:hAnsi="David" w:cs="David"/>
          <w:sz w:val="20"/>
          <w:szCs w:val="20"/>
          <w:rtl/>
        </w:rPr>
        <w:t xml:space="preserve"> כל משפטי משפחות האדמה, והתרועעה ארץ ויושביה, ולכך שבועות שקר חמורה משאר העבירות והנשבע לשקר אין לו כפרה עולמית" (</w:t>
      </w:r>
      <w:proofErr w:type="spellStart"/>
      <w:r w:rsidRPr="00004118">
        <w:rPr>
          <w:rFonts w:ascii="David" w:hAnsi="David" w:cs="David"/>
          <w:sz w:val="20"/>
          <w:szCs w:val="20"/>
          <w:rtl/>
        </w:rPr>
        <w:t>תשו"מ</w:t>
      </w:r>
      <w:proofErr w:type="spellEnd"/>
      <w:r w:rsidRPr="00004118">
        <w:rPr>
          <w:rFonts w:ascii="David" w:hAnsi="David" w:cs="David"/>
          <w:sz w:val="20"/>
          <w:szCs w:val="20"/>
          <w:rtl/>
        </w:rPr>
        <w:t xml:space="preserve"> א </w:t>
      </w:r>
      <w:proofErr w:type="spellStart"/>
      <w:r w:rsidRPr="00004118">
        <w:rPr>
          <w:rFonts w:ascii="David" w:hAnsi="David" w:cs="David"/>
          <w:sz w:val="20"/>
          <w:szCs w:val="20"/>
          <w:rtl/>
        </w:rPr>
        <w:t>כו</w:t>
      </w:r>
      <w:proofErr w:type="spellEnd"/>
      <w:r w:rsidR="006A0C64" w:rsidRPr="00004118">
        <w:rPr>
          <w:rFonts w:ascii="David" w:hAnsi="David" w:cs="David"/>
          <w:sz w:val="20"/>
          <w:szCs w:val="20"/>
          <w:rtl/>
        </w:rPr>
        <w:t>, מובא כאן בתיקוני לשון קלים</w:t>
      </w:r>
      <w:r w:rsidRPr="00004118">
        <w:rPr>
          <w:rFonts w:ascii="David" w:hAnsi="David" w:cs="David"/>
          <w:sz w:val="20"/>
          <w:szCs w:val="20"/>
          <w:rtl/>
        </w:rPr>
        <w:t>).</w:t>
      </w:r>
    </w:p>
    <w:p w:rsidR="00194D74" w:rsidRPr="00004118" w:rsidRDefault="00194D74" w:rsidP="00004118">
      <w:pPr>
        <w:spacing w:line="276" w:lineRule="auto"/>
        <w:jc w:val="both"/>
        <w:rPr>
          <w:rFonts w:ascii="David" w:hAnsi="David" w:cs="David"/>
          <w:rtl/>
        </w:rPr>
      </w:pPr>
      <w:r w:rsidRPr="00004118">
        <w:rPr>
          <w:rFonts w:ascii="David" w:hAnsi="David" w:cs="David"/>
          <w:rtl/>
        </w:rPr>
        <w:t xml:space="preserve">החברה האנושית אינה יכולה להתקיים מבלי שתהיה דרך מוסכמת להגיע לאמת, ומבלי שיהיה סוג של דיבור שאותו יכבדו בני האדם ולא יוציאוהו מפיהם על </w:t>
      </w:r>
      <w:proofErr w:type="spellStart"/>
      <w:r w:rsidRPr="00004118">
        <w:rPr>
          <w:rFonts w:ascii="David" w:hAnsi="David" w:cs="David"/>
          <w:rtl/>
        </w:rPr>
        <w:t>שוא</w:t>
      </w:r>
      <w:proofErr w:type="spellEnd"/>
      <w:r w:rsidRPr="00004118">
        <w:rPr>
          <w:rFonts w:ascii="David" w:hAnsi="David" w:cs="David"/>
          <w:rtl/>
        </w:rPr>
        <w:t xml:space="preserve"> ושקר.</w:t>
      </w:r>
    </w:p>
    <w:p w:rsidR="00194D74" w:rsidRPr="00004118" w:rsidRDefault="00194D74" w:rsidP="00004118">
      <w:pPr>
        <w:spacing w:line="276" w:lineRule="auto"/>
        <w:jc w:val="both"/>
        <w:rPr>
          <w:rFonts w:ascii="David" w:hAnsi="David" w:cs="David"/>
          <w:rtl/>
        </w:rPr>
      </w:pPr>
      <w:r w:rsidRPr="00004118">
        <w:rPr>
          <w:rFonts w:ascii="David" w:hAnsi="David" w:cs="David"/>
          <w:rtl/>
        </w:rPr>
        <w:t>בהמשך להסבר הקודם, ניתן לומר, שזה הטעם שה' בחר וציווה ששמו יקרא על האמת המוסכמת הזו, ולכן יש בהפרת ההסכמה הזו גם חילול שמו.</w:t>
      </w:r>
    </w:p>
    <w:p w:rsidR="00194D74" w:rsidRPr="00004118" w:rsidRDefault="00194D74" w:rsidP="00004118">
      <w:pPr>
        <w:spacing w:line="276" w:lineRule="auto"/>
        <w:jc w:val="center"/>
        <w:rPr>
          <w:rFonts w:ascii="David" w:hAnsi="David" w:cs="David"/>
          <w:rtl/>
        </w:rPr>
      </w:pPr>
      <w:r w:rsidRPr="00004118">
        <w:rPr>
          <w:rFonts w:ascii="David" w:hAnsi="David" w:cs="David"/>
          <w:rtl/>
        </w:rPr>
        <w:t>---</w:t>
      </w:r>
    </w:p>
    <w:p w:rsidR="008A0A9E" w:rsidRPr="00004118" w:rsidRDefault="00194D74" w:rsidP="00004118">
      <w:pPr>
        <w:spacing w:line="276" w:lineRule="auto"/>
        <w:jc w:val="both"/>
        <w:rPr>
          <w:rFonts w:ascii="David" w:hAnsi="David" w:cs="David"/>
          <w:rtl/>
        </w:rPr>
      </w:pPr>
      <w:r w:rsidRPr="00004118">
        <w:rPr>
          <w:rFonts w:ascii="David" w:hAnsi="David" w:cs="David"/>
          <w:rtl/>
        </w:rPr>
        <w:t>בזמננו,</w:t>
      </w:r>
      <w:r w:rsidR="008A0A9E" w:rsidRPr="00004118">
        <w:rPr>
          <w:rFonts w:ascii="David" w:hAnsi="David" w:cs="David"/>
          <w:rtl/>
        </w:rPr>
        <w:t xml:space="preserve"> אין רגילים אנו לשמוע על מ</w:t>
      </w:r>
      <w:r w:rsidRPr="00004118">
        <w:rPr>
          <w:rFonts w:ascii="David" w:hAnsi="David" w:cs="David"/>
          <w:rtl/>
        </w:rPr>
        <w:t xml:space="preserve">קרים של שבועות בבתי הדין בזמננו. אך יש </w:t>
      </w:r>
      <w:r w:rsidR="008A0A9E" w:rsidRPr="00004118">
        <w:rPr>
          <w:rFonts w:ascii="David" w:hAnsi="David" w:cs="David"/>
          <w:rtl/>
        </w:rPr>
        <w:t>לציין, כי ישנם מקרים כאלו, אלא שאינם זוכים לפרסום כ"כ, כפי שהזכרנו לעיל, שאין בית הדין מעוניין בזילות השבועה</w:t>
      </w:r>
      <w:r w:rsidR="006F3C11" w:rsidRPr="00004118">
        <w:rPr>
          <w:rFonts w:ascii="David" w:hAnsi="David" w:cs="David"/>
          <w:rtl/>
        </w:rPr>
        <w:t>.</w:t>
      </w:r>
      <w:r w:rsidR="008A0A9E" w:rsidRPr="00004118">
        <w:rPr>
          <w:rFonts w:ascii="David" w:hAnsi="David" w:cs="David"/>
          <w:rtl/>
        </w:rPr>
        <w:t xml:space="preserve"> </w:t>
      </w:r>
    </w:p>
    <w:p w:rsidR="006F3C11" w:rsidRPr="00004118" w:rsidRDefault="006F3C11" w:rsidP="00004118">
      <w:pPr>
        <w:spacing w:line="276" w:lineRule="auto"/>
        <w:jc w:val="both"/>
        <w:rPr>
          <w:rFonts w:ascii="David" w:hAnsi="David" w:cs="David"/>
          <w:rtl/>
        </w:rPr>
      </w:pPr>
      <w:r w:rsidRPr="00004118">
        <w:rPr>
          <w:rFonts w:ascii="David" w:hAnsi="David" w:cs="David"/>
          <w:rtl/>
        </w:rPr>
        <w:t>אך באופן כללי, ברור שהמגמה היא למעט בשבועות עד כמה שאפשר. והשימוש בשבועה הינו יותר כגורם מפשר, המשפיע על סוג הפשרה, מאשר כהנחיה מעשית.</w:t>
      </w:r>
    </w:p>
    <w:p w:rsidR="006F3C11" w:rsidRPr="00004118" w:rsidRDefault="006F3C11" w:rsidP="00004118">
      <w:pPr>
        <w:spacing w:line="276" w:lineRule="auto"/>
        <w:jc w:val="both"/>
        <w:rPr>
          <w:rFonts w:ascii="David" w:hAnsi="David" w:cs="David"/>
          <w:rtl/>
        </w:rPr>
      </w:pPr>
      <w:r w:rsidRPr="00004118">
        <w:rPr>
          <w:rFonts w:ascii="David" w:hAnsi="David" w:cs="David"/>
          <w:rtl/>
        </w:rPr>
        <w:t>מעניין כי למגמה זו השפעה על המשפט העברי במדינה, כאשר בניגוד למקובל במדינות אחרות, אין משביעים את העד לפני עדותו שיעיד רק אמת, וזאת בהשראת היחס לשבועה במקורות ההלכה (</w:t>
      </w:r>
      <w:r w:rsidRPr="00004118">
        <w:rPr>
          <w:rFonts w:ascii="David" w:hAnsi="David" w:cs="David"/>
          <w:color w:val="000000"/>
          <w:shd w:val="clear" w:color="auto" w:fill="FFFFFF"/>
          <w:rtl/>
        </w:rPr>
        <w:t>ראה:</w:t>
      </w:r>
      <w:r w:rsidRPr="00004118">
        <w:rPr>
          <w:rFonts w:ascii="David" w:hAnsi="David" w:cs="David"/>
          <w:color w:val="000000"/>
          <w:shd w:val="clear" w:color="auto" w:fill="FFFFFF"/>
        </w:rPr>
        <w:t xml:space="preserve"> </w:t>
      </w:r>
      <w:r w:rsidRPr="00004118">
        <w:rPr>
          <w:rFonts w:ascii="David" w:hAnsi="David" w:cs="David"/>
          <w:color w:val="000000"/>
          <w:shd w:val="clear" w:color="auto" w:fill="FFFFFF"/>
          <w:rtl/>
        </w:rPr>
        <w:t xml:space="preserve">י' </w:t>
      </w:r>
      <w:proofErr w:type="spellStart"/>
      <w:r w:rsidRPr="00004118">
        <w:rPr>
          <w:rFonts w:ascii="David" w:hAnsi="David" w:cs="David"/>
          <w:color w:val="000000"/>
          <w:shd w:val="clear" w:color="auto" w:fill="FFFFFF"/>
          <w:rtl/>
        </w:rPr>
        <w:t>אנגלרד</w:t>
      </w:r>
      <w:proofErr w:type="spellEnd"/>
      <w:r w:rsidRPr="00004118">
        <w:rPr>
          <w:rFonts w:ascii="David" w:hAnsi="David" w:cs="David"/>
          <w:color w:val="000000"/>
          <w:shd w:val="clear" w:color="auto" w:fill="FFFFFF"/>
          <w:rtl/>
        </w:rPr>
        <w:t xml:space="preserve">, "שבועה של עד - חיוב מן התורה?", הפרקליט </w:t>
      </w:r>
      <w:proofErr w:type="spellStart"/>
      <w:r w:rsidRPr="00004118">
        <w:rPr>
          <w:rFonts w:ascii="David" w:hAnsi="David" w:cs="David"/>
          <w:color w:val="000000"/>
          <w:shd w:val="clear" w:color="auto" w:fill="FFFFFF"/>
          <w:rtl/>
        </w:rPr>
        <w:t>כא</w:t>
      </w:r>
      <w:proofErr w:type="spellEnd"/>
      <w:r w:rsidRPr="00004118">
        <w:rPr>
          <w:rFonts w:ascii="David" w:hAnsi="David" w:cs="David"/>
          <w:color w:val="000000"/>
          <w:shd w:val="clear" w:color="auto" w:fill="FFFFFF"/>
          <w:rtl/>
        </w:rPr>
        <w:t xml:space="preserve"> (תשכ"ה), עמ' 435; נ' </w:t>
      </w:r>
      <w:proofErr w:type="spellStart"/>
      <w:r w:rsidRPr="00004118">
        <w:rPr>
          <w:rFonts w:ascii="David" w:hAnsi="David" w:cs="David"/>
          <w:color w:val="000000"/>
          <w:shd w:val="clear" w:color="auto" w:fill="FFFFFF"/>
          <w:rtl/>
        </w:rPr>
        <w:t>רקובר</w:t>
      </w:r>
      <w:proofErr w:type="spellEnd"/>
      <w:r w:rsidRPr="00004118">
        <w:rPr>
          <w:rFonts w:ascii="David" w:hAnsi="David" w:cs="David"/>
          <w:color w:val="000000"/>
          <w:shd w:val="clear" w:color="auto" w:fill="FFFFFF"/>
          <w:rtl/>
        </w:rPr>
        <w:t>, שלטון החוק בישראל, ירושלים תשמ"ט, עמ' 207</w:t>
      </w:r>
      <w:r w:rsidRPr="00004118">
        <w:rPr>
          <w:rFonts w:ascii="David" w:hAnsi="David" w:cs="David"/>
          <w:rtl/>
        </w:rPr>
        <w:t>). כאמור לעיל, במקום בו כל עד נשבע, קיימת בהכרח זילות השבועה, כל מי שביקר בבית המשפט והוצרך להעיד על משהו, ולא משנה מה חשיבות הנושא או עד כמה ברורים לו הדברים, כבר נשבע, ואין מורא השבועה על בני אדם גדול</w:t>
      </w:r>
      <w:r w:rsidR="00CF44A3" w:rsidRPr="00004118">
        <w:rPr>
          <w:rFonts w:ascii="David" w:hAnsi="David" w:cs="David"/>
          <w:rtl/>
        </w:rPr>
        <w:t xml:space="preserve"> (גם בהלכה היו תקופות שהצריכו כל עד להישבע על אמיתת דבריו, בראות חכמי הדור שבלי זה יש חשש שישקרו, כי הורגלו מהמקובל במדינה שעדות בלי שבועה אינה עדות. ראה: </w:t>
      </w:r>
      <w:proofErr w:type="spellStart"/>
      <w:r w:rsidR="00CF44A3" w:rsidRPr="00004118">
        <w:rPr>
          <w:rFonts w:ascii="David" w:hAnsi="David" w:cs="David"/>
          <w:rtl/>
        </w:rPr>
        <w:t>ריב"ש</w:t>
      </w:r>
      <w:proofErr w:type="spellEnd"/>
      <w:r w:rsidR="00CF44A3" w:rsidRPr="00004118">
        <w:rPr>
          <w:rFonts w:ascii="David" w:hAnsi="David" w:cs="David"/>
          <w:rtl/>
        </w:rPr>
        <w:t xml:space="preserve"> </w:t>
      </w:r>
      <w:r w:rsidR="006A0C64" w:rsidRPr="00004118">
        <w:rPr>
          <w:rFonts w:ascii="David" w:hAnsi="David" w:cs="David"/>
          <w:rtl/>
        </w:rPr>
        <w:t xml:space="preserve">סי' </w:t>
      </w:r>
      <w:proofErr w:type="spellStart"/>
      <w:r w:rsidR="00CF44A3" w:rsidRPr="00004118">
        <w:rPr>
          <w:rFonts w:ascii="David" w:hAnsi="David" w:cs="David"/>
          <w:rtl/>
        </w:rPr>
        <w:t>קע</w:t>
      </w:r>
      <w:proofErr w:type="spellEnd"/>
      <w:r w:rsidR="00CF44A3" w:rsidRPr="00004118">
        <w:rPr>
          <w:rFonts w:ascii="David" w:hAnsi="David" w:cs="David"/>
          <w:rtl/>
        </w:rPr>
        <w:t xml:space="preserve">, </w:t>
      </w:r>
      <w:proofErr w:type="spellStart"/>
      <w:r w:rsidR="00CF44A3" w:rsidRPr="00004118">
        <w:rPr>
          <w:rFonts w:ascii="David" w:hAnsi="David" w:cs="David"/>
          <w:rtl/>
        </w:rPr>
        <w:t>תשב"ץ</w:t>
      </w:r>
      <w:proofErr w:type="spellEnd"/>
      <w:r w:rsidR="00CF44A3" w:rsidRPr="00004118">
        <w:rPr>
          <w:rFonts w:ascii="David" w:hAnsi="David" w:cs="David"/>
          <w:rtl/>
        </w:rPr>
        <w:t xml:space="preserve"> </w:t>
      </w:r>
      <w:proofErr w:type="spellStart"/>
      <w:r w:rsidR="006A0C64" w:rsidRPr="00004118">
        <w:rPr>
          <w:rFonts w:ascii="David" w:hAnsi="David" w:cs="David"/>
          <w:rtl/>
        </w:rPr>
        <w:t>ח"</w:t>
      </w:r>
      <w:r w:rsidR="00CF44A3" w:rsidRPr="00004118">
        <w:rPr>
          <w:rFonts w:ascii="David" w:hAnsi="David" w:cs="David"/>
          <w:rtl/>
        </w:rPr>
        <w:t>ג</w:t>
      </w:r>
      <w:proofErr w:type="spellEnd"/>
      <w:r w:rsidR="00CF44A3" w:rsidRPr="00004118">
        <w:rPr>
          <w:rFonts w:ascii="David" w:hAnsi="David" w:cs="David"/>
          <w:rtl/>
        </w:rPr>
        <w:t xml:space="preserve"> </w:t>
      </w:r>
      <w:r w:rsidR="006A0C64" w:rsidRPr="00004118">
        <w:rPr>
          <w:rFonts w:ascii="David" w:hAnsi="David" w:cs="David"/>
          <w:rtl/>
        </w:rPr>
        <w:t xml:space="preserve">סי' </w:t>
      </w:r>
      <w:r w:rsidR="00CF44A3" w:rsidRPr="00004118">
        <w:rPr>
          <w:rFonts w:ascii="David" w:hAnsi="David" w:cs="David"/>
          <w:rtl/>
        </w:rPr>
        <w:t xml:space="preserve">טו, רמ"א </w:t>
      </w:r>
      <w:proofErr w:type="spellStart"/>
      <w:r w:rsidR="00CF44A3" w:rsidRPr="00004118">
        <w:rPr>
          <w:rFonts w:ascii="David" w:hAnsi="David" w:cs="David"/>
          <w:rtl/>
        </w:rPr>
        <w:t>חו"מ</w:t>
      </w:r>
      <w:proofErr w:type="spellEnd"/>
      <w:r w:rsidR="00CF44A3" w:rsidRPr="00004118">
        <w:rPr>
          <w:rFonts w:ascii="David" w:hAnsi="David" w:cs="David"/>
          <w:rtl/>
        </w:rPr>
        <w:t xml:space="preserve"> </w:t>
      </w:r>
      <w:r w:rsidR="006A0C64" w:rsidRPr="00004118">
        <w:rPr>
          <w:rFonts w:ascii="David" w:hAnsi="David" w:cs="David"/>
          <w:rtl/>
        </w:rPr>
        <w:t xml:space="preserve">סי' </w:t>
      </w:r>
      <w:proofErr w:type="spellStart"/>
      <w:r w:rsidR="00CF44A3" w:rsidRPr="00004118">
        <w:rPr>
          <w:rFonts w:ascii="David" w:hAnsi="David" w:cs="David"/>
          <w:rtl/>
        </w:rPr>
        <w:t>כח</w:t>
      </w:r>
      <w:proofErr w:type="spellEnd"/>
      <w:r w:rsidR="00CF44A3" w:rsidRPr="00004118">
        <w:rPr>
          <w:rFonts w:ascii="David" w:hAnsi="David" w:cs="David"/>
          <w:rtl/>
        </w:rPr>
        <w:t xml:space="preserve"> ב, אורים שם </w:t>
      </w:r>
      <w:proofErr w:type="spellStart"/>
      <w:r w:rsidR="006A0C64" w:rsidRPr="00004118">
        <w:rPr>
          <w:rFonts w:ascii="David" w:hAnsi="David" w:cs="David"/>
          <w:rtl/>
        </w:rPr>
        <w:t>ס"ק</w:t>
      </w:r>
      <w:proofErr w:type="spellEnd"/>
      <w:r w:rsidR="006A0C64" w:rsidRPr="00004118">
        <w:rPr>
          <w:rFonts w:ascii="David" w:hAnsi="David" w:cs="David"/>
          <w:rtl/>
        </w:rPr>
        <w:t xml:space="preserve"> </w:t>
      </w:r>
      <w:r w:rsidR="00CF44A3" w:rsidRPr="00004118">
        <w:rPr>
          <w:rFonts w:ascii="David" w:hAnsi="David" w:cs="David"/>
          <w:rtl/>
        </w:rPr>
        <w:t>י)</w:t>
      </w:r>
      <w:r w:rsidRPr="00004118">
        <w:rPr>
          <w:rFonts w:ascii="David" w:hAnsi="David" w:cs="David"/>
          <w:rtl/>
        </w:rPr>
        <w:t>.</w:t>
      </w:r>
    </w:p>
    <w:p w:rsidR="009430AB" w:rsidRPr="00004118" w:rsidRDefault="009430AB" w:rsidP="00004118">
      <w:pPr>
        <w:spacing w:line="276" w:lineRule="auto"/>
        <w:jc w:val="both"/>
        <w:rPr>
          <w:rFonts w:ascii="David" w:hAnsi="David" w:cs="David"/>
          <w:rtl/>
        </w:rPr>
      </w:pPr>
      <w:r w:rsidRPr="00004118">
        <w:rPr>
          <w:rFonts w:ascii="David" w:hAnsi="David" w:cs="David"/>
          <w:rtl/>
        </w:rPr>
        <w:t xml:space="preserve">ראשיתה של מגמת ההימנעות משבועה באופן מעשי, באה לידי ביטוי כבר בתקופת הגאונים, כאשר כאמור לעיל, בזמניהם הקלו העם בשבועות ונדרים, המירו הגאונים את השבועה בבית הדין לחרם (ראה </w:t>
      </w:r>
      <w:proofErr w:type="spellStart"/>
      <w:r w:rsidRPr="00004118">
        <w:rPr>
          <w:rFonts w:ascii="David" w:hAnsi="David" w:cs="David"/>
          <w:rtl/>
        </w:rPr>
        <w:t>אוצה"ג</w:t>
      </w:r>
      <w:proofErr w:type="spellEnd"/>
      <w:r w:rsidRPr="00004118">
        <w:rPr>
          <w:rFonts w:ascii="David" w:hAnsi="David" w:cs="David"/>
          <w:rtl/>
        </w:rPr>
        <w:t xml:space="preserve"> לשבת, תשובות </w:t>
      </w:r>
      <w:r w:rsidR="006A0C64" w:rsidRPr="00004118">
        <w:rPr>
          <w:rFonts w:ascii="David" w:hAnsi="David" w:cs="David"/>
          <w:rtl/>
        </w:rPr>
        <w:t xml:space="preserve">סי' </w:t>
      </w:r>
      <w:proofErr w:type="spellStart"/>
      <w:r w:rsidRPr="00004118">
        <w:rPr>
          <w:rFonts w:ascii="David" w:hAnsi="David" w:cs="David"/>
          <w:rtl/>
        </w:rPr>
        <w:t>תסד</w:t>
      </w:r>
      <w:proofErr w:type="spellEnd"/>
      <w:r w:rsidRPr="00004118">
        <w:rPr>
          <w:rFonts w:ascii="David" w:hAnsi="David" w:cs="David"/>
          <w:rtl/>
        </w:rPr>
        <w:t xml:space="preserve">, תשובות הרמב"ם </w:t>
      </w:r>
      <w:r w:rsidR="006A0C64" w:rsidRPr="00004118">
        <w:rPr>
          <w:rFonts w:ascii="David" w:hAnsi="David" w:cs="David"/>
          <w:rtl/>
        </w:rPr>
        <w:t xml:space="preserve">סי' </w:t>
      </w:r>
      <w:proofErr w:type="spellStart"/>
      <w:r w:rsidRPr="00004118">
        <w:rPr>
          <w:rFonts w:ascii="David" w:hAnsi="David" w:cs="David"/>
          <w:rtl/>
        </w:rPr>
        <w:t>קפט</w:t>
      </w:r>
      <w:proofErr w:type="spellEnd"/>
      <w:r w:rsidRPr="00004118">
        <w:rPr>
          <w:rFonts w:ascii="David" w:hAnsi="David" w:cs="David"/>
          <w:rtl/>
        </w:rPr>
        <w:t xml:space="preserve">, שו"ת </w:t>
      </w:r>
      <w:proofErr w:type="spellStart"/>
      <w:r w:rsidRPr="00004118">
        <w:rPr>
          <w:rFonts w:ascii="David" w:hAnsi="David" w:cs="David"/>
          <w:rtl/>
        </w:rPr>
        <w:t>הרשב"א</w:t>
      </w:r>
      <w:proofErr w:type="spellEnd"/>
      <w:r w:rsidRPr="00004118">
        <w:rPr>
          <w:rFonts w:ascii="David" w:hAnsi="David" w:cs="David"/>
          <w:rtl/>
        </w:rPr>
        <w:t xml:space="preserve"> </w:t>
      </w:r>
      <w:r w:rsidR="006A0C64" w:rsidRPr="00004118">
        <w:rPr>
          <w:rFonts w:ascii="David" w:hAnsi="David" w:cs="David"/>
          <w:rtl/>
        </w:rPr>
        <w:t>ח"</w:t>
      </w:r>
      <w:r w:rsidRPr="00004118">
        <w:rPr>
          <w:rFonts w:ascii="David" w:hAnsi="David" w:cs="David"/>
          <w:rtl/>
        </w:rPr>
        <w:t xml:space="preserve">א </w:t>
      </w:r>
      <w:r w:rsidR="006A0C64" w:rsidRPr="00004118">
        <w:rPr>
          <w:rFonts w:ascii="David" w:hAnsi="David" w:cs="David"/>
          <w:rtl/>
        </w:rPr>
        <w:t xml:space="preserve">סי' </w:t>
      </w:r>
      <w:r w:rsidRPr="00004118">
        <w:rPr>
          <w:rFonts w:ascii="David" w:hAnsi="David" w:cs="David"/>
          <w:rtl/>
        </w:rPr>
        <w:t xml:space="preserve">שפו). אך בדומה לדברי </w:t>
      </w:r>
      <w:proofErr w:type="spellStart"/>
      <w:r w:rsidRPr="00004118">
        <w:rPr>
          <w:rFonts w:ascii="David" w:hAnsi="David" w:cs="David"/>
          <w:rtl/>
        </w:rPr>
        <w:t>הרא"ש</w:t>
      </w:r>
      <w:proofErr w:type="spellEnd"/>
      <w:r w:rsidRPr="00004118">
        <w:rPr>
          <w:rFonts w:ascii="David" w:hAnsi="David" w:cs="David"/>
          <w:rtl/>
        </w:rPr>
        <w:t xml:space="preserve"> על חומרת הגאונים שלא להתיר שבועות (שאינה מן הדין אלא רק בהתאם לזמנו בו נולד זלזול בשבועה), לא התקבלה התקנה לבטל את השבועה, ולאורך כל התקופות הבאות, בימי הראשונים ואף באחרונים, מוזכרת השבועה כאמצעי בירור הנוהג בבית הדין.</w:t>
      </w:r>
      <w:r w:rsidR="005D3E8D">
        <w:rPr>
          <w:rFonts w:ascii="David" w:hAnsi="David" w:cs="David" w:hint="cs"/>
          <w:rtl/>
        </w:rPr>
        <w:t xml:space="preserve"> וראה תשובת </w:t>
      </w:r>
      <w:proofErr w:type="spellStart"/>
      <w:r w:rsidR="005D3E8D">
        <w:rPr>
          <w:rFonts w:ascii="David" w:hAnsi="David" w:cs="David" w:hint="cs"/>
          <w:rtl/>
        </w:rPr>
        <w:t>הרא"ש</w:t>
      </w:r>
      <w:proofErr w:type="spellEnd"/>
      <w:r w:rsidR="005D3E8D">
        <w:rPr>
          <w:rFonts w:ascii="David" w:hAnsi="David" w:cs="David" w:hint="cs"/>
          <w:rtl/>
        </w:rPr>
        <w:t xml:space="preserve"> לט ה, שאשה המסרבת להישבע (שאין לה </w:t>
      </w:r>
      <w:proofErr w:type="spellStart"/>
      <w:r w:rsidR="005D3E8D">
        <w:rPr>
          <w:rFonts w:ascii="David" w:hAnsi="David" w:cs="David" w:hint="cs"/>
          <w:rtl/>
        </w:rPr>
        <w:t>מטלטלין</w:t>
      </w:r>
      <w:proofErr w:type="spellEnd"/>
      <w:r w:rsidR="005D3E8D">
        <w:rPr>
          <w:rFonts w:ascii="David" w:hAnsi="David" w:cs="David" w:hint="cs"/>
          <w:rtl/>
        </w:rPr>
        <w:t xml:space="preserve"> מוחבאים), </w:t>
      </w:r>
      <w:proofErr w:type="spellStart"/>
      <w:r w:rsidR="005D3E8D">
        <w:rPr>
          <w:rFonts w:ascii="David" w:hAnsi="David" w:cs="David" w:hint="cs"/>
          <w:rtl/>
        </w:rPr>
        <w:t>מנדין</w:t>
      </w:r>
      <w:proofErr w:type="spellEnd"/>
      <w:r w:rsidR="005D3E8D">
        <w:rPr>
          <w:rFonts w:ascii="David" w:hAnsi="David" w:cs="David" w:hint="cs"/>
          <w:rtl/>
        </w:rPr>
        <w:t xml:space="preserve"> אותה עד שתישבע.</w:t>
      </w:r>
    </w:p>
    <w:p w:rsidR="009430AB" w:rsidRPr="00004118" w:rsidRDefault="004B6D48" w:rsidP="00004118">
      <w:pPr>
        <w:spacing w:line="276" w:lineRule="auto"/>
        <w:jc w:val="both"/>
        <w:rPr>
          <w:rFonts w:ascii="David" w:hAnsi="David" w:cs="David"/>
          <w:rtl/>
        </w:rPr>
      </w:pPr>
      <w:r w:rsidRPr="00004118">
        <w:rPr>
          <w:rFonts w:ascii="David" w:hAnsi="David" w:cs="David"/>
          <w:rtl/>
        </w:rPr>
        <w:t xml:space="preserve">בתשובת רב </w:t>
      </w:r>
      <w:proofErr w:type="spellStart"/>
      <w:r w:rsidRPr="00004118">
        <w:rPr>
          <w:rFonts w:ascii="David" w:hAnsi="David" w:cs="David"/>
          <w:rtl/>
        </w:rPr>
        <w:t>פלטוי</w:t>
      </w:r>
      <w:proofErr w:type="spellEnd"/>
      <w:r w:rsidRPr="00004118">
        <w:rPr>
          <w:rFonts w:ascii="David" w:hAnsi="David" w:cs="David"/>
          <w:rtl/>
        </w:rPr>
        <w:t xml:space="preserve"> גאון, </w:t>
      </w:r>
      <w:proofErr w:type="spellStart"/>
      <w:r w:rsidRPr="00004118">
        <w:rPr>
          <w:rFonts w:ascii="David" w:hAnsi="David" w:cs="David"/>
          <w:rtl/>
        </w:rPr>
        <w:t>דוקא</w:t>
      </w:r>
      <w:proofErr w:type="spellEnd"/>
      <w:r w:rsidRPr="00004118">
        <w:rPr>
          <w:rFonts w:ascii="David" w:hAnsi="David" w:cs="David"/>
          <w:rtl/>
        </w:rPr>
        <w:t xml:space="preserve"> מתואר סדר ההשבעה: "וכשמתחייב אדם שבועה ובקשתם להשביעו יוציאו ס"ת ויכינו אותו על הקללות הכתובות בתורה, ויביאו מטה </w:t>
      </w:r>
      <w:proofErr w:type="spellStart"/>
      <w:r w:rsidRPr="00004118">
        <w:rPr>
          <w:rFonts w:ascii="David" w:hAnsi="David" w:cs="David"/>
          <w:rtl/>
        </w:rPr>
        <w:t>שנושאין</w:t>
      </w:r>
      <w:proofErr w:type="spellEnd"/>
      <w:r w:rsidRPr="00004118">
        <w:rPr>
          <w:rFonts w:ascii="David" w:hAnsi="David" w:cs="David"/>
          <w:rtl/>
        </w:rPr>
        <w:t xml:space="preserve"> בה מתים ויפרשו עליה כלים שהם </w:t>
      </w:r>
      <w:proofErr w:type="spellStart"/>
      <w:r w:rsidRPr="00004118">
        <w:rPr>
          <w:rFonts w:ascii="David" w:hAnsi="David" w:cs="David"/>
          <w:rtl/>
        </w:rPr>
        <w:t>פורשין</w:t>
      </w:r>
      <w:proofErr w:type="spellEnd"/>
      <w:r w:rsidRPr="00004118">
        <w:rPr>
          <w:rFonts w:ascii="David" w:hAnsi="David" w:cs="David"/>
          <w:rtl/>
        </w:rPr>
        <w:t xml:space="preserve"> על המתים ויוציאו שופרות ותינוקות של בית הכנסת ויביאו נאדות נפוחים וישליכו אותן לפני המטה ויאמרו ב"ד לאותו אדם </w:t>
      </w:r>
      <w:proofErr w:type="spellStart"/>
      <w:r w:rsidRPr="00004118">
        <w:rPr>
          <w:rFonts w:ascii="David" w:hAnsi="David" w:cs="David"/>
          <w:rtl/>
        </w:rPr>
        <w:t>שמשביעין</w:t>
      </w:r>
      <w:proofErr w:type="spellEnd"/>
      <w:r w:rsidRPr="00004118">
        <w:rPr>
          <w:rFonts w:ascii="David" w:hAnsi="David" w:cs="David"/>
          <w:rtl/>
        </w:rPr>
        <w:t xml:space="preserve"> אותו, הוי יודע שלמחר אותו האיש מושלך כנאדות הללו </w:t>
      </w:r>
      <w:proofErr w:type="spellStart"/>
      <w:r w:rsidRPr="00004118">
        <w:rPr>
          <w:rFonts w:ascii="David" w:hAnsi="David" w:cs="David"/>
          <w:rtl/>
        </w:rPr>
        <w:t>ומביאין</w:t>
      </w:r>
      <w:proofErr w:type="spellEnd"/>
      <w:r w:rsidRPr="00004118">
        <w:rPr>
          <w:rFonts w:ascii="David" w:hAnsi="David" w:cs="David"/>
          <w:rtl/>
        </w:rPr>
        <w:t xml:space="preserve"> </w:t>
      </w:r>
      <w:proofErr w:type="spellStart"/>
      <w:r w:rsidRPr="00004118">
        <w:rPr>
          <w:rFonts w:ascii="David" w:hAnsi="David" w:cs="David"/>
          <w:rtl/>
        </w:rPr>
        <w:t>תרנגולין</w:t>
      </w:r>
      <w:proofErr w:type="spellEnd"/>
      <w:r w:rsidRPr="00004118">
        <w:rPr>
          <w:rFonts w:ascii="David" w:hAnsi="David" w:cs="David"/>
          <w:rtl/>
        </w:rPr>
        <w:t xml:space="preserve"> </w:t>
      </w:r>
      <w:proofErr w:type="spellStart"/>
      <w:r w:rsidRPr="00004118">
        <w:rPr>
          <w:rFonts w:ascii="David" w:hAnsi="David" w:cs="David"/>
          <w:rtl/>
        </w:rPr>
        <w:t>ומדליקין</w:t>
      </w:r>
      <w:proofErr w:type="spellEnd"/>
      <w:r w:rsidRPr="00004118">
        <w:rPr>
          <w:rFonts w:ascii="David" w:hAnsi="David" w:cs="David"/>
          <w:rtl/>
        </w:rPr>
        <w:t xml:space="preserve"> נרות </w:t>
      </w:r>
      <w:proofErr w:type="spellStart"/>
      <w:r w:rsidRPr="00004118">
        <w:rPr>
          <w:rFonts w:ascii="David" w:hAnsi="David" w:cs="David"/>
          <w:rtl/>
        </w:rPr>
        <w:t>ומביאין</w:t>
      </w:r>
      <w:proofErr w:type="spellEnd"/>
      <w:r w:rsidRPr="00004118">
        <w:rPr>
          <w:rFonts w:ascii="David" w:hAnsi="David" w:cs="David"/>
          <w:rtl/>
        </w:rPr>
        <w:t xml:space="preserve"> אפר </w:t>
      </w:r>
      <w:proofErr w:type="spellStart"/>
      <w:r w:rsidRPr="00004118">
        <w:rPr>
          <w:rFonts w:ascii="David" w:hAnsi="David" w:cs="David"/>
          <w:rtl/>
        </w:rPr>
        <w:t>ומעמידין</w:t>
      </w:r>
      <w:proofErr w:type="spellEnd"/>
      <w:r w:rsidRPr="00004118">
        <w:rPr>
          <w:rFonts w:ascii="David" w:hAnsi="David" w:cs="David"/>
          <w:rtl/>
        </w:rPr>
        <w:t xml:space="preserve"> את האיש שנתחייב שבועה על האפר </w:t>
      </w:r>
      <w:proofErr w:type="spellStart"/>
      <w:r w:rsidRPr="00004118">
        <w:rPr>
          <w:rFonts w:ascii="David" w:hAnsi="David" w:cs="David"/>
          <w:rtl/>
        </w:rPr>
        <w:t>ותוקעין</w:t>
      </w:r>
      <w:proofErr w:type="spellEnd"/>
      <w:r w:rsidRPr="00004118">
        <w:rPr>
          <w:rFonts w:ascii="David" w:hAnsi="David" w:cs="David"/>
          <w:rtl/>
        </w:rPr>
        <w:t xml:space="preserve"> בשופרות </w:t>
      </w:r>
      <w:proofErr w:type="spellStart"/>
      <w:r w:rsidRPr="00004118">
        <w:rPr>
          <w:rFonts w:ascii="David" w:hAnsi="David" w:cs="David"/>
          <w:rtl/>
        </w:rPr>
        <w:t>ומנדין</w:t>
      </w:r>
      <w:proofErr w:type="spellEnd"/>
      <w:r w:rsidRPr="00004118">
        <w:rPr>
          <w:rFonts w:ascii="David" w:hAnsi="David" w:cs="David"/>
          <w:rtl/>
        </w:rPr>
        <w:t xml:space="preserve"> אותו בפניו. ואומרים לו אתה </w:t>
      </w:r>
      <w:proofErr w:type="spellStart"/>
      <w:r w:rsidRPr="00004118">
        <w:rPr>
          <w:rFonts w:ascii="David" w:hAnsi="David" w:cs="David"/>
          <w:rtl/>
        </w:rPr>
        <w:t>פב"פ</w:t>
      </w:r>
      <w:proofErr w:type="spellEnd"/>
      <w:r w:rsidRPr="00004118">
        <w:rPr>
          <w:rFonts w:ascii="David" w:hAnsi="David" w:cs="David"/>
          <w:rtl/>
        </w:rPr>
        <w:t xml:space="preserve"> אם יש לו לפלוני עליך ממון זה ואתה כופרו כל הקללות הכתובות בספר הזה ידבקו בו. </w:t>
      </w:r>
      <w:proofErr w:type="spellStart"/>
      <w:r w:rsidRPr="00004118">
        <w:rPr>
          <w:rFonts w:ascii="David" w:hAnsi="David" w:cs="David"/>
          <w:rtl/>
        </w:rPr>
        <w:t>ומנדין</w:t>
      </w:r>
      <w:proofErr w:type="spellEnd"/>
      <w:r w:rsidRPr="00004118">
        <w:rPr>
          <w:rFonts w:ascii="David" w:hAnsi="David" w:cs="David"/>
          <w:rtl/>
        </w:rPr>
        <w:t xml:space="preserve"> אותו לפניו כל </w:t>
      </w:r>
      <w:proofErr w:type="spellStart"/>
      <w:r w:rsidRPr="00004118">
        <w:rPr>
          <w:rFonts w:ascii="David" w:hAnsi="David" w:cs="David"/>
          <w:rtl/>
        </w:rPr>
        <w:t>הנדוי</w:t>
      </w:r>
      <w:proofErr w:type="spellEnd"/>
      <w:r w:rsidRPr="00004118">
        <w:rPr>
          <w:rFonts w:ascii="David" w:hAnsi="David" w:cs="David"/>
          <w:rtl/>
        </w:rPr>
        <w:t xml:space="preserve"> כלו </w:t>
      </w:r>
      <w:proofErr w:type="spellStart"/>
      <w:r w:rsidRPr="00004118">
        <w:rPr>
          <w:rFonts w:ascii="David" w:hAnsi="David" w:cs="David"/>
          <w:rtl/>
        </w:rPr>
        <w:t>ותוקעין</w:t>
      </w:r>
      <w:proofErr w:type="spellEnd"/>
      <w:r w:rsidRPr="00004118">
        <w:rPr>
          <w:rFonts w:ascii="David" w:hAnsi="David" w:cs="David"/>
          <w:rtl/>
        </w:rPr>
        <w:t xml:space="preserve"> בשופרות ועונין התינוקות וכל העומדים שם אמן</w:t>
      </w:r>
      <w:r w:rsidR="00AD466A" w:rsidRPr="00004118">
        <w:rPr>
          <w:rFonts w:ascii="David" w:hAnsi="David" w:cs="David"/>
          <w:rtl/>
        </w:rPr>
        <w:t>" (תשובות הגאונים, ליק, סי' י</w:t>
      </w:r>
      <w:r w:rsidRPr="00004118">
        <w:rPr>
          <w:rFonts w:ascii="David" w:hAnsi="David" w:cs="David"/>
          <w:rtl/>
        </w:rPr>
        <w:t>.</w:t>
      </w:r>
      <w:r w:rsidR="00AD466A" w:rsidRPr="00004118">
        <w:rPr>
          <w:rFonts w:ascii="David" w:hAnsi="David" w:cs="David"/>
          <w:rtl/>
        </w:rPr>
        <w:t xml:space="preserve"> </w:t>
      </w:r>
      <w:r w:rsidRPr="00004118">
        <w:rPr>
          <w:rFonts w:ascii="David" w:hAnsi="David" w:cs="David"/>
          <w:rtl/>
        </w:rPr>
        <w:t>ה</w:t>
      </w:r>
      <w:r w:rsidR="00AD466A" w:rsidRPr="00004118">
        <w:rPr>
          <w:rFonts w:ascii="David" w:hAnsi="David" w:cs="David"/>
          <w:rtl/>
        </w:rPr>
        <w:t>נ</w:t>
      </w:r>
      <w:r w:rsidRPr="00004118">
        <w:rPr>
          <w:rFonts w:ascii="David" w:hAnsi="David" w:cs="David"/>
          <w:rtl/>
        </w:rPr>
        <w:t xml:space="preserve">רות והנאדות הנפוחים, מוזכרים כבר </w:t>
      </w:r>
      <w:r w:rsidR="00AD466A" w:rsidRPr="00004118">
        <w:rPr>
          <w:rFonts w:ascii="David" w:hAnsi="David" w:cs="David"/>
          <w:rtl/>
        </w:rPr>
        <w:t>במדרש</w:t>
      </w:r>
      <w:r w:rsidRPr="00004118">
        <w:rPr>
          <w:rFonts w:ascii="David" w:hAnsi="David" w:cs="David"/>
          <w:rtl/>
        </w:rPr>
        <w:t xml:space="preserve"> כאמצעי הפחדה לשבועה</w:t>
      </w:r>
      <w:r w:rsidR="00AD466A" w:rsidRPr="00004118">
        <w:rPr>
          <w:rFonts w:ascii="David" w:hAnsi="David" w:cs="David"/>
          <w:rtl/>
        </w:rPr>
        <w:t xml:space="preserve">, ראה: </w:t>
      </w:r>
      <w:proofErr w:type="spellStart"/>
      <w:r w:rsidR="00AD466A" w:rsidRPr="00004118">
        <w:rPr>
          <w:rFonts w:ascii="David" w:hAnsi="David" w:cs="David"/>
          <w:rtl/>
        </w:rPr>
        <w:t>ויק"ר</w:t>
      </w:r>
      <w:proofErr w:type="spellEnd"/>
      <w:r w:rsidR="00AD466A" w:rsidRPr="00004118">
        <w:rPr>
          <w:rFonts w:ascii="David" w:hAnsi="David" w:cs="David"/>
          <w:rtl/>
        </w:rPr>
        <w:t xml:space="preserve"> פו ג</w:t>
      </w:r>
      <w:r w:rsidRPr="00004118">
        <w:rPr>
          <w:rFonts w:ascii="David" w:hAnsi="David" w:cs="David"/>
          <w:rtl/>
        </w:rPr>
        <w:t>, ואילו מיטת המת ואביזרי הקבורה הם חידוש של הגאונים</w:t>
      </w:r>
      <w:r w:rsidR="00AD466A" w:rsidRPr="00004118">
        <w:rPr>
          <w:rFonts w:ascii="David" w:hAnsi="David" w:cs="David"/>
          <w:rtl/>
        </w:rPr>
        <w:t>,</w:t>
      </w:r>
      <w:r w:rsidRPr="00004118">
        <w:rPr>
          <w:rFonts w:ascii="David" w:hAnsi="David" w:cs="David"/>
          <w:rtl/>
        </w:rPr>
        <w:t xml:space="preserve"> שנהג בקהילת תימן עד עלייתם ארצה, ראה: הרב יוסף </w:t>
      </w:r>
      <w:proofErr w:type="spellStart"/>
      <w:r w:rsidRPr="00004118">
        <w:rPr>
          <w:rFonts w:ascii="David" w:hAnsi="David" w:cs="David"/>
          <w:rtl/>
        </w:rPr>
        <w:t>קאפח</w:t>
      </w:r>
      <w:proofErr w:type="spellEnd"/>
      <w:r w:rsidRPr="00004118">
        <w:rPr>
          <w:rFonts w:ascii="David" w:hAnsi="David" w:cs="David"/>
          <w:rtl/>
        </w:rPr>
        <w:t>, הליכות תימן, י-ם תשס"ב, עמ' 109).</w:t>
      </w:r>
    </w:p>
    <w:p w:rsidR="00AD466A" w:rsidRPr="00004118" w:rsidRDefault="00AD466A" w:rsidP="00004118">
      <w:pPr>
        <w:spacing w:line="276" w:lineRule="auto"/>
        <w:jc w:val="both"/>
        <w:rPr>
          <w:rFonts w:ascii="David" w:hAnsi="David" w:cs="David"/>
          <w:rtl/>
        </w:rPr>
      </w:pPr>
      <w:r w:rsidRPr="00004118">
        <w:rPr>
          <w:rFonts w:ascii="David" w:hAnsi="David" w:cs="David"/>
          <w:rtl/>
        </w:rPr>
        <w:t xml:space="preserve">בקהילת </w:t>
      </w:r>
      <w:proofErr w:type="spellStart"/>
      <w:r w:rsidRPr="00004118">
        <w:rPr>
          <w:rFonts w:ascii="David" w:hAnsi="David" w:cs="David"/>
          <w:rtl/>
        </w:rPr>
        <w:t>ג'רבא</w:t>
      </w:r>
      <w:proofErr w:type="spellEnd"/>
      <w:r w:rsidRPr="00004118">
        <w:rPr>
          <w:rFonts w:ascii="David" w:hAnsi="David" w:cs="David"/>
          <w:rtl/>
        </w:rPr>
        <w:t xml:space="preserve"> שבתוניס, </w:t>
      </w:r>
      <w:proofErr w:type="spellStart"/>
      <w:r w:rsidRPr="00004118">
        <w:rPr>
          <w:rFonts w:ascii="David" w:hAnsi="David" w:cs="David"/>
          <w:rtl/>
        </w:rPr>
        <w:t>היתה</w:t>
      </w:r>
      <w:proofErr w:type="spellEnd"/>
      <w:r w:rsidRPr="00004118">
        <w:rPr>
          <w:rFonts w:ascii="David" w:hAnsi="David" w:cs="David"/>
          <w:rtl/>
        </w:rPr>
        <w:t xml:space="preserve"> רגילה השבועה בבית הדין עד הדור האחרון ממש (כפי שמוזכר כמה וכמה פעמים </w:t>
      </w:r>
      <w:proofErr w:type="spellStart"/>
      <w:r w:rsidRPr="00004118">
        <w:rPr>
          <w:rFonts w:ascii="David" w:hAnsi="David" w:cs="David"/>
          <w:rtl/>
        </w:rPr>
        <w:t>בשו"ת</w:t>
      </w:r>
      <w:proofErr w:type="spellEnd"/>
      <w:r w:rsidRPr="00004118">
        <w:rPr>
          <w:rFonts w:ascii="David" w:hAnsi="David" w:cs="David"/>
          <w:rtl/>
        </w:rPr>
        <w:t xml:space="preserve"> 'שואל ונשאל', מר' משה </w:t>
      </w:r>
      <w:proofErr w:type="spellStart"/>
      <w:r w:rsidRPr="00004118">
        <w:rPr>
          <w:rFonts w:ascii="David" w:hAnsi="David" w:cs="David"/>
          <w:rtl/>
        </w:rPr>
        <w:t>כלפון</w:t>
      </w:r>
      <w:proofErr w:type="spellEnd"/>
      <w:r w:rsidRPr="00004118">
        <w:rPr>
          <w:rFonts w:ascii="David" w:hAnsi="David" w:cs="David"/>
          <w:rtl/>
        </w:rPr>
        <w:t xml:space="preserve"> הכהן שנפטר </w:t>
      </w:r>
      <w:proofErr w:type="spellStart"/>
      <w:r w:rsidRPr="00004118">
        <w:rPr>
          <w:rFonts w:ascii="David" w:hAnsi="David" w:cs="David"/>
          <w:rtl/>
        </w:rPr>
        <w:t>בתש"י</w:t>
      </w:r>
      <w:proofErr w:type="spellEnd"/>
      <w:r w:rsidRPr="00004118">
        <w:rPr>
          <w:rFonts w:ascii="David" w:hAnsi="David" w:cs="David"/>
          <w:rtl/>
        </w:rPr>
        <w:t xml:space="preserve">, ראה: </w:t>
      </w:r>
      <w:r w:rsidR="006A0C64" w:rsidRPr="00004118">
        <w:rPr>
          <w:rFonts w:ascii="David" w:hAnsi="David" w:cs="David"/>
          <w:rtl/>
        </w:rPr>
        <w:t xml:space="preserve">שם חלק </w:t>
      </w:r>
      <w:proofErr w:type="spellStart"/>
      <w:r w:rsidRPr="00004118">
        <w:rPr>
          <w:rFonts w:ascii="David" w:hAnsi="David" w:cs="David"/>
          <w:rtl/>
        </w:rPr>
        <w:t>חו"מ</w:t>
      </w:r>
      <w:proofErr w:type="spellEnd"/>
      <w:r w:rsidR="006A0C64" w:rsidRPr="00004118">
        <w:rPr>
          <w:rFonts w:ascii="David" w:hAnsi="David" w:cs="David"/>
          <w:rtl/>
        </w:rPr>
        <w:t xml:space="preserve"> סימנים:</w:t>
      </w:r>
      <w:r w:rsidRPr="00004118">
        <w:rPr>
          <w:rFonts w:ascii="David" w:hAnsi="David" w:cs="David"/>
          <w:rtl/>
        </w:rPr>
        <w:t xml:space="preserve"> ט, </w:t>
      </w:r>
      <w:proofErr w:type="spellStart"/>
      <w:r w:rsidRPr="00004118">
        <w:rPr>
          <w:rFonts w:ascii="David" w:hAnsi="David" w:cs="David"/>
          <w:rtl/>
        </w:rPr>
        <w:t>כט</w:t>
      </w:r>
      <w:proofErr w:type="spellEnd"/>
      <w:r w:rsidRPr="00004118">
        <w:rPr>
          <w:rFonts w:ascii="David" w:hAnsi="David" w:cs="David"/>
          <w:rtl/>
        </w:rPr>
        <w:t xml:space="preserve">, לה, פה, ועוד). </w:t>
      </w:r>
    </w:p>
    <w:p w:rsidR="003E5886" w:rsidRPr="00004118" w:rsidRDefault="00CF44A3" w:rsidP="00004118">
      <w:pPr>
        <w:spacing w:line="276" w:lineRule="auto"/>
        <w:jc w:val="both"/>
        <w:rPr>
          <w:rFonts w:ascii="David" w:hAnsi="David" w:cs="David"/>
          <w:rtl/>
        </w:rPr>
      </w:pPr>
      <w:r w:rsidRPr="00004118">
        <w:rPr>
          <w:rFonts w:ascii="David" w:hAnsi="David" w:cs="David"/>
          <w:rtl/>
        </w:rPr>
        <w:lastRenderedPageBreak/>
        <w:t xml:space="preserve">ואילו בקהילות האשכנזים, כבר כמה וכמה דורות שמשתדלים מאד להימנע משבועה, </w:t>
      </w:r>
      <w:r w:rsidR="003E5886" w:rsidRPr="00004118">
        <w:rPr>
          <w:rFonts w:ascii="David" w:hAnsi="David" w:cs="David"/>
          <w:rtl/>
        </w:rPr>
        <w:t xml:space="preserve">ראה למשל דברי </w:t>
      </w:r>
      <w:proofErr w:type="spellStart"/>
      <w:r w:rsidR="003E5886" w:rsidRPr="00004118">
        <w:rPr>
          <w:rFonts w:ascii="David" w:hAnsi="David" w:cs="David"/>
          <w:rtl/>
        </w:rPr>
        <w:t>החת"ס</w:t>
      </w:r>
      <w:proofErr w:type="spellEnd"/>
      <w:r w:rsidR="003E5886" w:rsidRPr="00004118">
        <w:rPr>
          <w:rFonts w:ascii="David" w:hAnsi="David" w:cs="David"/>
          <w:rtl/>
        </w:rPr>
        <w:t xml:space="preserve">: "מתפשרים בכל מה שאפשר, רק שלא </w:t>
      </w:r>
      <w:proofErr w:type="spellStart"/>
      <w:r w:rsidR="003E5886" w:rsidRPr="00004118">
        <w:rPr>
          <w:rFonts w:ascii="David" w:hAnsi="David" w:cs="David"/>
          <w:rtl/>
        </w:rPr>
        <w:t>לישבע</w:t>
      </w:r>
      <w:proofErr w:type="spellEnd"/>
      <w:r w:rsidR="003E5886" w:rsidRPr="00004118">
        <w:rPr>
          <w:rFonts w:ascii="David" w:hAnsi="David" w:cs="David"/>
          <w:rtl/>
        </w:rPr>
        <w:t xml:space="preserve"> אפילו באמת... כי כן דרכן של בני ישראל להפסיד ממון עצמם ולעשות כל </w:t>
      </w:r>
      <w:proofErr w:type="spellStart"/>
      <w:r w:rsidR="003E5886" w:rsidRPr="00004118">
        <w:rPr>
          <w:rFonts w:ascii="David" w:hAnsi="David" w:cs="David"/>
          <w:rtl/>
        </w:rPr>
        <w:t>טצדקי</w:t>
      </w:r>
      <w:proofErr w:type="spellEnd"/>
      <w:r w:rsidR="003E5886" w:rsidRPr="00004118">
        <w:rPr>
          <w:rFonts w:ascii="David" w:hAnsi="David" w:cs="David"/>
          <w:rtl/>
        </w:rPr>
        <w:t xml:space="preserve"> שלא </w:t>
      </w:r>
      <w:proofErr w:type="spellStart"/>
      <w:r w:rsidR="003E5886" w:rsidRPr="00004118">
        <w:rPr>
          <w:rFonts w:ascii="David" w:hAnsi="David" w:cs="David"/>
          <w:rtl/>
        </w:rPr>
        <w:t>לישבע</w:t>
      </w:r>
      <w:proofErr w:type="spellEnd"/>
      <w:r w:rsidR="003E5886" w:rsidRPr="00004118">
        <w:rPr>
          <w:rFonts w:ascii="David" w:hAnsi="David" w:cs="David"/>
          <w:rtl/>
        </w:rPr>
        <w:t xml:space="preserve"> אפילו באמת" (שו"ת </w:t>
      </w:r>
      <w:proofErr w:type="spellStart"/>
      <w:r w:rsidR="006A0C64" w:rsidRPr="00004118">
        <w:rPr>
          <w:rFonts w:ascii="David" w:hAnsi="David" w:cs="David"/>
          <w:rtl/>
        </w:rPr>
        <w:t>חת"ס</w:t>
      </w:r>
      <w:proofErr w:type="spellEnd"/>
      <w:r w:rsidR="006A0C64" w:rsidRPr="00004118">
        <w:rPr>
          <w:rFonts w:ascii="David" w:hAnsi="David" w:cs="David"/>
          <w:rtl/>
        </w:rPr>
        <w:t xml:space="preserve"> חלק </w:t>
      </w:r>
      <w:proofErr w:type="spellStart"/>
      <w:r w:rsidR="003E5886" w:rsidRPr="00004118">
        <w:rPr>
          <w:rFonts w:ascii="David" w:hAnsi="David" w:cs="David"/>
          <w:rtl/>
        </w:rPr>
        <w:t>חו"מ</w:t>
      </w:r>
      <w:proofErr w:type="spellEnd"/>
      <w:r w:rsidR="003E5886" w:rsidRPr="00004118">
        <w:rPr>
          <w:rFonts w:ascii="David" w:hAnsi="David" w:cs="David"/>
          <w:rtl/>
        </w:rPr>
        <w:t xml:space="preserve"> </w:t>
      </w:r>
      <w:r w:rsidR="006A0C64" w:rsidRPr="00004118">
        <w:rPr>
          <w:rFonts w:ascii="David" w:hAnsi="David" w:cs="David"/>
          <w:rtl/>
        </w:rPr>
        <w:t xml:space="preserve">סי' </w:t>
      </w:r>
      <w:r w:rsidR="003E5886" w:rsidRPr="00004118">
        <w:rPr>
          <w:rFonts w:ascii="David" w:hAnsi="David" w:cs="David"/>
          <w:rtl/>
        </w:rPr>
        <w:t>צ).</w:t>
      </w:r>
      <w:r w:rsidR="00D82A55" w:rsidRPr="00004118">
        <w:rPr>
          <w:rFonts w:ascii="David" w:hAnsi="David" w:cs="David"/>
          <w:rtl/>
        </w:rPr>
        <w:t xml:space="preserve"> ועדיין אנו מוצאים </w:t>
      </w:r>
      <w:proofErr w:type="spellStart"/>
      <w:r w:rsidR="00D82A55" w:rsidRPr="00004118">
        <w:rPr>
          <w:rFonts w:ascii="David" w:hAnsi="David" w:cs="David"/>
          <w:rtl/>
        </w:rPr>
        <w:t>בשותי"ם</w:t>
      </w:r>
      <w:proofErr w:type="spellEnd"/>
      <w:r w:rsidR="00D82A55" w:rsidRPr="00004118">
        <w:rPr>
          <w:rFonts w:ascii="David" w:hAnsi="David" w:cs="David"/>
          <w:rtl/>
        </w:rPr>
        <w:t xml:space="preserve"> בני זמנו תיאורים רבים של שבועה (ראה למשל תשובה מאהבה ח"א סי' </w:t>
      </w:r>
      <w:proofErr w:type="spellStart"/>
      <w:r w:rsidR="00D82A55" w:rsidRPr="00004118">
        <w:rPr>
          <w:rFonts w:ascii="David" w:hAnsi="David" w:cs="David"/>
          <w:rtl/>
        </w:rPr>
        <w:t>כו</w:t>
      </w:r>
      <w:proofErr w:type="spellEnd"/>
      <w:r w:rsidR="00D82A55" w:rsidRPr="00004118">
        <w:rPr>
          <w:rFonts w:ascii="David" w:hAnsi="David" w:cs="David"/>
          <w:rtl/>
        </w:rPr>
        <w:t>, הדן אם ניתן להישבע בבית הדין על ספר הזהר במקום על ספר תורה</w:t>
      </w:r>
      <w:r w:rsidR="005D3E8D">
        <w:rPr>
          <w:rFonts w:ascii="David" w:hAnsi="David" w:cs="David" w:hint="cs"/>
          <w:rtl/>
        </w:rPr>
        <w:t xml:space="preserve">. וראה פ"ת פח ה שבק"ק </w:t>
      </w:r>
      <w:proofErr w:type="spellStart"/>
      <w:r w:rsidR="005D3E8D">
        <w:rPr>
          <w:rFonts w:ascii="David" w:hAnsi="David" w:cs="David" w:hint="cs"/>
          <w:rtl/>
        </w:rPr>
        <w:t>הורודנא</w:t>
      </w:r>
      <w:proofErr w:type="spellEnd"/>
      <w:r w:rsidR="005D3E8D">
        <w:rPr>
          <w:rFonts w:ascii="David" w:hAnsi="David" w:cs="David" w:hint="cs"/>
          <w:rtl/>
        </w:rPr>
        <w:t xml:space="preserve"> אין משביעים על פחות מה' זהובים פוליש, שהוא כ50 ₪ בזמננו, למרות שמהתורה נשבעים על שתי כסף, נהגו שלא להישבע עד פי 15 מהמינימום ע"פ התורה</w:t>
      </w:r>
      <w:r w:rsidR="00D82A55" w:rsidRPr="00004118">
        <w:rPr>
          <w:rFonts w:ascii="David" w:hAnsi="David" w:cs="David"/>
          <w:rtl/>
        </w:rPr>
        <w:t>).</w:t>
      </w:r>
    </w:p>
    <w:p w:rsidR="00CF44A3" w:rsidRPr="00004118" w:rsidRDefault="003E5886" w:rsidP="00004118">
      <w:pPr>
        <w:spacing w:line="276" w:lineRule="auto"/>
        <w:jc w:val="both"/>
        <w:rPr>
          <w:rFonts w:ascii="David" w:hAnsi="David" w:cs="David"/>
          <w:rtl/>
        </w:rPr>
      </w:pPr>
      <w:r w:rsidRPr="00004118">
        <w:rPr>
          <w:rFonts w:ascii="David" w:hAnsi="David" w:cs="David"/>
          <w:rtl/>
        </w:rPr>
        <w:t>בבתי הדין</w:t>
      </w:r>
      <w:r w:rsidR="00CF44A3" w:rsidRPr="00004118">
        <w:rPr>
          <w:rFonts w:ascii="David" w:hAnsi="David" w:cs="David"/>
          <w:rtl/>
        </w:rPr>
        <w:t xml:space="preserve"> 'מתרגמים' הרבה פעמים את השבועה לערך ממוני: שליש הסכום. מקור דין זה הוא בהגדרת האחרונים למושג "פשר קרוב לדין" (מונח המוזכר כבר בקדמונים, ראה: בנימין זאב</w:t>
      </w:r>
      <w:r w:rsidR="006A0C64" w:rsidRPr="00004118">
        <w:rPr>
          <w:rFonts w:ascii="David" w:hAnsi="David" w:cs="David"/>
          <w:rtl/>
        </w:rPr>
        <w:t xml:space="preserve"> סי'</w:t>
      </w:r>
      <w:r w:rsidR="00CF44A3" w:rsidRPr="00004118">
        <w:rPr>
          <w:rFonts w:ascii="David" w:hAnsi="David" w:cs="David"/>
          <w:rtl/>
        </w:rPr>
        <w:t xml:space="preserve"> </w:t>
      </w:r>
      <w:proofErr w:type="spellStart"/>
      <w:r w:rsidR="00CF44A3" w:rsidRPr="00004118">
        <w:rPr>
          <w:rFonts w:ascii="David" w:hAnsi="David" w:cs="David"/>
          <w:rtl/>
        </w:rPr>
        <w:t>תכ</w:t>
      </w:r>
      <w:proofErr w:type="spellEnd"/>
      <w:r w:rsidR="00CF44A3" w:rsidRPr="00004118">
        <w:rPr>
          <w:rFonts w:ascii="David" w:hAnsi="David" w:cs="David"/>
          <w:rtl/>
        </w:rPr>
        <w:t>, חוט המשולש</w:t>
      </w:r>
      <w:r w:rsidR="006A0C64" w:rsidRPr="00004118">
        <w:rPr>
          <w:rFonts w:ascii="David" w:hAnsi="David" w:cs="David"/>
          <w:rtl/>
        </w:rPr>
        <w:t xml:space="preserve"> </w:t>
      </w:r>
      <w:proofErr w:type="spellStart"/>
      <w:r w:rsidR="006A0C64" w:rsidRPr="00004118">
        <w:rPr>
          <w:rFonts w:ascii="David" w:hAnsi="David" w:cs="David"/>
          <w:rtl/>
        </w:rPr>
        <w:t>לרשב"ש</w:t>
      </w:r>
      <w:proofErr w:type="spellEnd"/>
      <w:r w:rsidR="00CF44A3" w:rsidRPr="00004118">
        <w:rPr>
          <w:rFonts w:ascii="David" w:hAnsi="David" w:cs="David"/>
          <w:rtl/>
        </w:rPr>
        <w:t xml:space="preserve"> </w:t>
      </w:r>
      <w:proofErr w:type="spellStart"/>
      <w:r w:rsidR="006A0C64" w:rsidRPr="00004118">
        <w:rPr>
          <w:rFonts w:ascii="David" w:hAnsi="David" w:cs="David"/>
          <w:rtl/>
        </w:rPr>
        <w:t>ח"</w:t>
      </w:r>
      <w:r w:rsidR="00CF44A3" w:rsidRPr="00004118">
        <w:rPr>
          <w:rFonts w:ascii="David" w:hAnsi="David" w:cs="David"/>
          <w:rtl/>
        </w:rPr>
        <w:t>ב</w:t>
      </w:r>
      <w:proofErr w:type="spellEnd"/>
      <w:r w:rsidR="00CF44A3" w:rsidRPr="00004118">
        <w:rPr>
          <w:rFonts w:ascii="David" w:hAnsi="David" w:cs="David"/>
          <w:rtl/>
        </w:rPr>
        <w:t xml:space="preserve"> </w:t>
      </w:r>
      <w:r w:rsidR="006A0C64" w:rsidRPr="00004118">
        <w:rPr>
          <w:rFonts w:ascii="David" w:hAnsi="David" w:cs="David"/>
          <w:rtl/>
        </w:rPr>
        <w:t xml:space="preserve">סי' </w:t>
      </w:r>
      <w:r w:rsidR="00CF44A3" w:rsidRPr="00004118">
        <w:rPr>
          <w:rFonts w:ascii="David" w:hAnsi="David" w:cs="David"/>
          <w:rtl/>
        </w:rPr>
        <w:t xml:space="preserve">כד, תשו' חכמי פרובינציה יד), שכן אף כשבאים הצדדים לפני בורר מוסכם, אין הם רוצים פשרה בסגנון של "חצי חצי", ולכן לפעמים דורשים הם "פשר קרוב לדין". </w:t>
      </w:r>
      <w:proofErr w:type="spellStart"/>
      <w:r w:rsidR="00CF44A3" w:rsidRPr="00004118">
        <w:rPr>
          <w:rFonts w:ascii="David" w:hAnsi="David" w:cs="David"/>
          <w:rtl/>
        </w:rPr>
        <w:t>השבו"י</w:t>
      </w:r>
      <w:proofErr w:type="spellEnd"/>
      <w:r w:rsidR="00CF44A3" w:rsidRPr="00004118">
        <w:rPr>
          <w:rFonts w:ascii="David" w:hAnsi="David" w:cs="David"/>
          <w:rtl/>
        </w:rPr>
        <w:t xml:space="preserve"> (ב קמה) נשאל במקרה של ספק חיוב, כמה הוא "פשר קרוב לדין", והשיב ששיעורו הוא שליש החוב. ועל פי זה נהגו דיינים בדורות האחרונים, לחייב לפעמים במקרה של חיוב שבועה, שליש מסכום התביעה.</w:t>
      </w:r>
    </w:p>
    <w:p w:rsidR="003E5886" w:rsidRPr="00004118" w:rsidRDefault="003E5886" w:rsidP="00004118">
      <w:pPr>
        <w:spacing w:line="276" w:lineRule="auto"/>
        <w:jc w:val="both"/>
        <w:rPr>
          <w:rFonts w:ascii="David" w:hAnsi="David" w:cs="David"/>
          <w:rtl/>
        </w:rPr>
      </w:pPr>
      <w:r w:rsidRPr="00004118">
        <w:rPr>
          <w:rFonts w:ascii="David" w:hAnsi="David" w:cs="David"/>
          <w:rtl/>
        </w:rPr>
        <w:t xml:space="preserve">הסכומים האלו היו בתורת אפשרות מעשית, כשבית הדין דוחף את שני הצדדים לבחור בה, אך לא בכדי לבטל את השבועה. שבועה מוזכרת גם בדורות האחרונים, ואף בירושלים בזמן ר' שמואל </w:t>
      </w:r>
      <w:proofErr w:type="spellStart"/>
      <w:r w:rsidRPr="00004118">
        <w:rPr>
          <w:rFonts w:ascii="David" w:hAnsi="David" w:cs="David"/>
          <w:rtl/>
        </w:rPr>
        <w:t>מסלנט</w:t>
      </w:r>
      <w:proofErr w:type="spellEnd"/>
      <w:r w:rsidRPr="00004118">
        <w:rPr>
          <w:rFonts w:ascii="David" w:hAnsi="David" w:cs="David"/>
          <w:rtl/>
        </w:rPr>
        <w:t xml:space="preserve"> מוזכרות שבועות בפנקס בית הדין.</w:t>
      </w:r>
    </w:p>
    <w:p w:rsidR="003E5886" w:rsidRPr="00004118" w:rsidRDefault="003E5886" w:rsidP="00004118">
      <w:pPr>
        <w:spacing w:line="276" w:lineRule="auto"/>
        <w:jc w:val="both"/>
        <w:rPr>
          <w:rFonts w:ascii="David" w:hAnsi="David" w:cs="David"/>
          <w:rtl/>
        </w:rPr>
      </w:pPr>
      <w:r w:rsidRPr="00004118">
        <w:rPr>
          <w:rFonts w:ascii="David" w:hAnsi="David" w:cs="David"/>
          <w:rtl/>
        </w:rPr>
        <w:t xml:space="preserve">הימנעות כמעט מוחלטת משבועה, כמו </w:t>
      </w:r>
      <w:proofErr w:type="spellStart"/>
      <w:r w:rsidRPr="00004118">
        <w:rPr>
          <w:rFonts w:ascii="David" w:hAnsi="David" w:cs="David"/>
          <w:rtl/>
        </w:rPr>
        <w:t>בדורינו</w:t>
      </w:r>
      <w:proofErr w:type="spellEnd"/>
      <w:r w:rsidRPr="00004118">
        <w:rPr>
          <w:rFonts w:ascii="David" w:hAnsi="David" w:cs="David"/>
          <w:rtl/>
        </w:rPr>
        <w:t>, היא תופעה חדשה.</w:t>
      </w:r>
    </w:p>
    <w:p w:rsidR="009430AB" w:rsidRPr="00004118" w:rsidRDefault="003E5886" w:rsidP="00004118">
      <w:pPr>
        <w:spacing w:line="276" w:lineRule="auto"/>
        <w:jc w:val="both"/>
        <w:rPr>
          <w:rFonts w:ascii="David" w:hAnsi="David" w:cs="David"/>
          <w:rtl/>
        </w:rPr>
      </w:pPr>
      <w:r w:rsidRPr="00004118">
        <w:rPr>
          <w:rFonts w:ascii="David" w:hAnsi="David" w:cs="David"/>
          <w:rtl/>
        </w:rPr>
        <w:t xml:space="preserve">נראה </w:t>
      </w:r>
      <w:proofErr w:type="spellStart"/>
      <w:r w:rsidRPr="00004118">
        <w:rPr>
          <w:rFonts w:ascii="David" w:hAnsi="David" w:cs="David"/>
          <w:rtl/>
        </w:rPr>
        <w:t>ש</w:t>
      </w:r>
      <w:r w:rsidR="009430AB" w:rsidRPr="00004118">
        <w:rPr>
          <w:rFonts w:ascii="David" w:hAnsi="David" w:cs="David"/>
          <w:rtl/>
        </w:rPr>
        <w:t>בדורינו</w:t>
      </w:r>
      <w:proofErr w:type="spellEnd"/>
      <w:r w:rsidR="009430AB" w:rsidRPr="00004118">
        <w:rPr>
          <w:rFonts w:ascii="David" w:hAnsi="David" w:cs="David"/>
          <w:rtl/>
        </w:rPr>
        <w:t xml:space="preserve"> הוכר גורם חדש המונע אותנו מלהיזקק לשבועה מסיבה הפוכה</w:t>
      </w:r>
      <w:r w:rsidR="00730FE5" w:rsidRPr="00004118">
        <w:rPr>
          <w:rFonts w:ascii="David" w:hAnsi="David" w:cs="David"/>
          <w:rtl/>
        </w:rPr>
        <w:t>:</w:t>
      </w:r>
      <w:r w:rsidR="009430AB" w:rsidRPr="00004118">
        <w:rPr>
          <w:rFonts w:ascii="David" w:hAnsi="David" w:cs="David"/>
          <w:rtl/>
        </w:rPr>
        <w:t xml:space="preserve"> בעולמינו החומרני, אין השבועה</w:t>
      </w:r>
      <w:r w:rsidR="00730FE5" w:rsidRPr="00004118">
        <w:rPr>
          <w:rFonts w:ascii="David" w:hAnsi="David" w:cs="David"/>
          <w:rtl/>
        </w:rPr>
        <w:t xml:space="preserve"> ועונשיה מטילים מורא על כל בני האדם, ישנם רבים שאין פחד ויראה לנגד עיניהם מכל מה שזיק של אמונה נודף ממנו, וימהרו להישבע וליטול כל מה שיתאפשר להם. וכפי שכותב </w:t>
      </w:r>
      <w:r w:rsidR="009430AB" w:rsidRPr="00004118">
        <w:rPr>
          <w:rFonts w:ascii="David" w:hAnsi="David" w:cs="David"/>
          <w:rtl/>
        </w:rPr>
        <w:t>הדיין</w:t>
      </w:r>
      <w:r w:rsidR="00730FE5" w:rsidRPr="00004118">
        <w:rPr>
          <w:rFonts w:ascii="David" w:hAnsi="David" w:cs="David"/>
          <w:rtl/>
        </w:rPr>
        <w:t xml:space="preserve"> המפורסם</w:t>
      </w:r>
      <w:r w:rsidR="009430AB" w:rsidRPr="00004118">
        <w:rPr>
          <w:rFonts w:ascii="David" w:hAnsi="David" w:cs="David"/>
          <w:rtl/>
        </w:rPr>
        <w:t xml:space="preserve"> הרב שלמה שמשון </w:t>
      </w:r>
      <w:proofErr w:type="spellStart"/>
      <w:r w:rsidR="009430AB" w:rsidRPr="00004118">
        <w:rPr>
          <w:rFonts w:ascii="David" w:hAnsi="David" w:cs="David"/>
          <w:rtl/>
        </w:rPr>
        <w:t>קרליץ</w:t>
      </w:r>
      <w:proofErr w:type="spellEnd"/>
      <w:r w:rsidR="009430AB" w:rsidRPr="00004118">
        <w:rPr>
          <w:rFonts w:ascii="David" w:hAnsi="David" w:cs="David"/>
          <w:rtl/>
        </w:rPr>
        <w:t xml:space="preserve">: "אין היום חומר שבועה על בני אדם שייזהרו מלפרוש מחשש שבועת שקר" (עטרת שלמה </w:t>
      </w:r>
      <w:r w:rsidR="006A0C64" w:rsidRPr="00004118">
        <w:rPr>
          <w:rFonts w:ascii="David" w:hAnsi="David" w:cs="David"/>
          <w:rtl/>
        </w:rPr>
        <w:t>ח"</w:t>
      </w:r>
      <w:r w:rsidR="009430AB" w:rsidRPr="00004118">
        <w:rPr>
          <w:rFonts w:ascii="David" w:hAnsi="David" w:cs="David"/>
          <w:rtl/>
        </w:rPr>
        <w:t xml:space="preserve">א </w:t>
      </w:r>
      <w:r w:rsidR="006A0C64" w:rsidRPr="00004118">
        <w:rPr>
          <w:rFonts w:ascii="David" w:hAnsi="David" w:cs="David"/>
          <w:rtl/>
        </w:rPr>
        <w:t xml:space="preserve">סי' </w:t>
      </w:r>
      <w:proofErr w:type="spellStart"/>
      <w:r w:rsidR="009430AB" w:rsidRPr="00004118">
        <w:rPr>
          <w:rFonts w:ascii="David" w:hAnsi="David" w:cs="David"/>
          <w:rtl/>
        </w:rPr>
        <w:t>נז</w:t>
      </w:r>
      <w:proofErr w:type="spellEnd"/>
      <w:r w:rsidR="009430AB" w:rsidRPr="00004118">
        <w:rPr>
          <w:rFonts w:ascii="David" w:hAnsi="David" w:cs="David"/>
          <w:rtl/>
        </w:rPr>
        <w:t xml:space="preserve"> </w:t>
      </w:r>
      <w:r w:rsidR="006A0C64" w:rsidRPr="00004118">
        <w:rPr>
          <w:rFonts w:ascii="David" w:hAnsi="David" w:cs="David"/>
          <w:rtl/>
        </w:rPr>
        <w:t xml:space="preserve">אות </w:t>
      </w:r>
      <w:r w:rsidR="009430AB" w:rsidRPr="00004118">
        <w:rPr>
          <w:rFonts w:ascii="David" w:hAnsi="David" w:cs="David"/>
          <w:rtl/>
        </w:rPr>
        <w:t>ח)</w:t>
      </w:r>
      <w:r w:rsidR="00730FE5" w:rsidRPr="00004118">
        <w:rPr>
          <w:rFonts w:ascii="David" w:hAnsi="David" w:cs="David"/>
          <w:rtl/>
        </w:rPr>
        <w:t>.</w:t>
      </w:r>
    </w:p>
    <w:p w:rsidR="006F3C11" w:rsidRPr="00004118" w:rsidRDefault="006F3C11" w:rsidP="00004118">
      <w:pPr>
        <w:spacing w:line="276" w:lineRule="auto"/>
        <w:jc w:val="both"/>
        <w:rPr>
          <w:rFonts w:ascii="David" w:hAnsi="David" w:cs="David"/>
          <w:rtl/>
        </w:rPr>
      </w:pPr>
      <w:r w:rsidRPr="00004118">
        <w:rPr>
          <w:rFonts w:ascii="David" w:hAnsi="David" w:cs="David"/>
          <w:rtl/>
        </w:rPr>
        <w:t>מאידך יש לשים לב, שביטול השבועה בבית הדין הרבני, אינו בא באופן רשמי, שכן חלק מהמשמעות של חיוב השבועה הוא שהשבועה בכל אופן תלויה ועומדת, בתקנות הדיון של בתי הדין הרבניים, לא מוזכר דבר בנוגע לביטול השבועה, כך נכתב שם:</w:t>
      </w:r>
    </w:p>
    <w:p w:rsidR="006F3C11" w:rsidRPr="00004118" w:rsidRDefault="006F3C11" w:rsidP="00004118">
      <w:pPr>
        <w:spacing w:line="276" w:lineRule="auto"/>
        <w:ind w:left="720"/>
        <w:jc w:val="both"/>
        <w:rPr>
          <w:rFonts w:ascii="David" w:hAnsi="David" w:cs="David"/>
          <w:rtl/>
        </w:rPr>
      </w:pPr>
      <w:r w:rsidRPr="00004118">
        <w:rPr>
          <w:rFonts w:ascii="David" w:hAnsi="David" w:cs="David"/>
          <w:rtl/>
        </w:rPr>
        <w:t>"חויב בעל</w:t>
      </w:r>
      <w:r w:rsidR="006A0C64" w:rsidRPr="00004118">
        <w:rPr>
          <w:rFonts w:ascii="David" w:hAnsi="David" w:cs="David"/>
          <w:rtl/>
        </w:rPr>
        <w:t xml:space="preserve"> </w:t>
      </w:r>
      <w:r w:rsidRPr="00004118">
        <w:rPr>
          <w:rFonts w:ascii="David" w:hAnsi="David" w:cs="David"/>
          <w:rtl/>
        </w:rPr>
        <w:t>דין להישבע, מפציר בית</w:t>
      </w:r>
      <w:r w:rsidR="006A0C64" w:rsidRPr="00004118">
        <w:rPr>
          <w:rFonts w:ascii="David" w:hAnsi="David" w:cs="David"/>
          <w:rtl/>
        </w:rPr>
        <w:t xml:space="preserve"> </w:t>
      </w:r>
      <w:r w:rsidRPr="00004118">
        <w:rPr>
          <w:rFonts w:ascii="David" w:hAnsi="David" w:cs="David"/>
          <w:rtl/>
        </w:rPr>
        <w:t>הדין תחילה בבעלי</w:t>
      </w:r>
      <w:r w:rsidR="006A0C64" w:rsidRPr="00004118">
        <w:rPr>
          <w:rFonts w:ascii="David" w:hAnsi="David" w:cs="David"/>
          <w:rtl/>
        </w:rPr>
        <w:t xml:space="preserve"> </w:t>
      </w:r>
      <w:r w:rsidRPr="00004118">
        <w:rPr>
          <w:rFonts w:ascii="David" w:hAnsi="David" w:cs="David"/>
          <w:rtl/>
        </w:rPr>
        <w:t>הדין לחזור מעניין השבועה. לא חזרו בהם – מנסח בית</w:t>
      </w:r>
      <w:r w:rsidR="006A0C64" w:rsidRPr="00004118">
        <w:rPr>
          <w:rFonts w:ascii="David" w:hAnsi="David" w:cs="David"/>
          <w:rtl/>
        </w:rPr>
        <w:t xml:space="preserve"> </w:t>
      </w:r>
      <w:r w:rsidRPr="00004118">
        <w:rPr>
          <w:rFonts w:ascii="David" w:hAnsi="David" w:cs="David"/>
          <w:rtl/>
        </w:rPr>
        <w:t>הדין את השבועה בכתב בלשון המובנת לנשבע, מזהיר את החייב בשבועה שלא יישבע לשקר, ואת המשביע – שלא יגרום לשבועת שקר". (תקנות הדיון בבתי הדין הרבניים בישראל</w:t>
      </w:r>
      <w:r w:rsidR="006A0C64" w:rsidRPr="00004118">
        <w:rPr>
          <w:rFonts w:ascii="David" w:hAnsi="David" w:cs="David"/>
          <w:rtl/>
        </w:rPr>
        <w:t>,</w:t>
      </w:r>
      <w:r w:rsidRPr="00004118">
        <w:rPr>
          <w:rFonts w:ascii="David" w:hAnsi="David" w:cs="David"/>
          <w:rtl/>
        </w:rPr>
        <w:t xml:space="preserve"> </w:t>
      </w:r>
      <w:proofErr w:type="spellStart"/>
      <w:r w:rsidRPr="00004118">
        <w:rPr>
          <w:rFonts w:ascii="David" w:hAnsi="David" w:cs="David"/>
          <w:rtl/>
        </w:rPr>
        <w:t>התשנ"ג</w:t>
      </w:r>
      <w:proofErr w:type="spellEnd"/>
      <w:r w:rsidRPr="00004118">
        <w:rPr>
          <w:rFonts w:ascii="David" w:hAnsi="David" w:cs="David"/>
          <w:rtl/>
        </w:rPr>
        <w:t xml:space="preserve"> סעיף </w:t>
      </w:r>
      <w:proofErr w:type="spellStart"/>
      <w:r w:rsidRPr="00004118">
        <w:rPr>
          <w:rFonts w:ascii="David" w:hAnsi="David" w:cs="David"/>
          <w:rtl/>
        </w:rPr>
        <w:t>צז</w:t>
      </w:r>
      <w:proofErr w:type="spellEnd"/>
      <w:r w:rsidRPr="00004118">
        <w:rPr>
          <w:rFonts w:ascii="David" w:hAnsi="David" w:cs="David"/>
          <w:rtl/>
        </w:rPr>
        <w:t>)</w:t>
      </w:r>
    </w:p>
    <w:p w:rsidR="00AD466A" w:rsidRPr="00004118" w:rsidRDefault="00AD466A" w:rsidP="00004118">
      <w:pPr>
        <w:spacing w:line="276" w:lineRule="auto"/>
        <w:jc w:val="both"/>
        <w:rPr>
          <w:rFonts w:ascii="David" w:hAnsi="David" w:cs="David"/>
          <w:rtl/>
        </w:rPr>
      </w:pPr>
      <w:r w:rsidRPr="00004118">
        <w:rPr>
          <w:rFonts w:ascii="David" w:hAnsi="David" w:cs="David"/>
          <w:rtl/>
        </w:rPr>
        <w:t xml:space="preserve">ולכן מספר אזכורים במאמרים שונים של רבנים שונים ש"חייבו שבועה" (כגון </w:t>
      </w:r>
      <w:r w:rsidR="005E3CED" w:rsidRPr="00004118">
        <w:rPr>
          <w:rFonts w:ascii="David" w:hAnsi="David" w:cs="David"/>
          <w:rtl/>
        </w:rPr>
        <w:t>חלק מ</w:t>
      </w:r>
      <w:r w:rsidRPr="00004118">
        <w:rPr>
          <w:rFonts w:ascii="David" w:hAnsi="David" w:cs="David"/>
          <w:rtl/>
        </w:rPr>
        <w:t xml:space="preserve">דוגמאותיו של הרב חי נתן, במאמרו: "השבועה בבית הדין הרבני - בין חזון למציאות. </w:t>
      </w:r>
      <w:r w:rsidRPr="00004118">
        <w:rPr>
          <w:rFonts w:ascii="Arial" w:hAnsi="Arial" w:cs="Arial" w:hint="cs"/>
          <w:rtl/>
        </w:rPr>
        <w:t>‬</w:t>
      </w:r>
      <w:r w:rsidRPr="00004118">
        <w:rPr>
          <w:rFonts w:ascii="David" w:hAnsi="David" w:cs="David"/>
          <w:rtl/>
        </w:rPr>
        <w:t>בתוך: משפטי ארץ ב (תשסה) 459-477), אינם באמת בהכרח מקרים בהם בעל הדין נשבע, אלא רק קביעת הדין העקרוני ש"חייב שבועה", וחיוב זה מתורגם בד"כ לפשרה ממונית של בין חצי לשליש</w:t>
      </w:r>
      <w:r w:rsidR="00D40373" w:rsidRPr="00004118">
        <w:rPr>
          <w:rFonts w:ascii="David" w:hAnsi="David" w:cs="David"/>
          <w:rtl/>
        </w:rPr>
        <w:t>, יש</w:t>
      </w:r>
      <w:r w:rsidR="00DF1550">
        <w:rPr>
          <w:rFonts w:ascii="David" w:hAnsi="David" w:cs="David" w:hint="cs"/>
          <w:rtl/>
        </w:rPr>
        <w:t>נם</w:t>
      </w:r>
      <w:r w:rsidR="00D40373" w:rsidRPr="00004118">
        <w:rPr>
          <w:rFonts w:ascii="David" w:hAnsi="David" w:cs="David"/>
          <w:rtl/>
        </w:rPr>
        <w:t xml:space="preserve"> דיינים המבדילים בין שבועה </w:t>
      </w:r>
      <w:proofErr w:type="spellStart"/>
      <w:r w:rsidR="00D40373" w:rsidRPr="00004118">
        <w:rPr>
          <w:rFonts w:ascii="David" w:hAnsi="David" w:cs="David"/>
          <w:rtl/>
        </w:rPr>
        <w:t>דאוריתא</w:t>
      </w:r>
      <w:proofErr w:type="spellEnd"/>
      <w:r w:rsidR="00D40373" w:rsidRPr="00004118">
        <w:rPr>
          <w:rFonts w:ascii="David" w:hAnsi="David" w:cs="David"/>
          <w:rtl/>
        </w:rPr>
        <w:t xml:space="preserve"> לשבועה דרבנן </w:t>
      </w:r>
      <w:proofErr w:type="spellStart"/>
      <w:r w:rsidR="00D40373" w:rsidRPr="00004118">
        <w:rPr>
          <w:rFonts w:ascii="David" w:hAnsi="David" w:cs="David"/>
          <w:rtl/>
        </w:rPr>
        <w:t>לענין</w:t>
      </w:r>
      <w:proofErr w:type="spellEnd"/>
      <w:r w:rsidR="00D40373" w:rsidRPr="00004118">
        <w:rPr>
          <w:rFonts w:ascii="David" w:hAnsi="David" w:cs="David"/>
          <w:rtl/>
        </w:rPr>
        <w:t xml:space="preserve"> סכום ההתפשרות</w:t>
      </w:r>
      <w:r w:rsidRPr="00004118">
        <w:rPr>
          <w:rFonts w:ascii="David" w:hAnsi="David" w:cs="David"/>
          <w:rtl/>
        </w:rPr>
        <w:t>.</w:t>
      </w:r>
    </w:p>
    <w:p w:rsidR="00D40373" w:rsidRPr="00004118" w:rsidRDefault="00D40373" w:rsidP="00DF1550">
      <w:pPr>
        <w:spacing w:line="276" w:lineRule="auto"/>
        <w:jc w:val="both"/>
        <w:rPr>
          <w:rFonts w:ascii="David" w:hAnsi="David" w:cs="David"/>
          <w:rtl/>
        </w:rPr>
      </w:pPr>
      <w:r w:rsidRPr="00004118">
        <w:rPr>
          <w:rFonts w:ascii="David" w:hAnsi="David" w:cs="David"/>
          <w:rtl/>
        </w:rPr>
        <w:t xml:space="preserve">במקרה של שבועת </w:t>
      </w:r>
      <w:proofErr w:type="spellStart"/>
      <w:r w:rsidRPr="00004118">
        <w:rPr>
          <w:rFonts w:ascii="David" w:hAnsi="David" w:cs="David"/>
          <w:rtl/>
        </w:rPr>
        <w:t>היסת</w:t>
      </w:r>
      <w:proofErr w:type="spellEnd"/>
      <w:r w:rsidRPr="00004118">
        <w:rPr>
          <w:rFonts w:ascii="David" w:hAnsi="David" w:cs="David"/>
          <w:rtl/>
        </w:rPr>
        <w:t xml:space="preserve">, שהיא תקנת חכמים מאוחרת, אין מתחשבים בה כלל </w:t>
      </w:r>
      <w:proofErr w:type="spellStart"/>
      <w:r w:rsidRPr="00004118">
        <w:rPr>
          <w:rFonts w:ascii="David" w:hAnsi="David" w:cs="David"/>
          <w:rtl/>
        </w:rPr>
        <w:t>לענין</w:t>
      </w:r>
      <w:proofErr w:type="spellEnd"/>
      <w:r w:rsidRPr="00004118">
        <w:rPr>
          <w:rFonts w:ascii="David" w:hAnsi="David" w:cs="David"/>
          <w:rtl/>
        </w:rPr>
        <w:t xml:space="preserve"> פשרה. שכן אין היא מייצגת חיוב ממון או ספק חיוב ממון, אלא רק תקנה למניעת רמאות, </w:t>
      </w:r>
      <w:proofErr w:type="spellStart"/>
      <w:r w:rsidRPr="00004118">
        <w:rPr>
          <w:rFonts w:ascii="David" w:hAnsi="David" w:cs="David"/>
          <w:rtl/>
        </w:rPr>
        <w:t>ובדורינו</w:t>
      </w:r>
      <w:proofErr w:type="spellEnd"/>
      <w:r w:rsidRPr="00004118">
        <w:rPr>
          <w:rFonts w:ascii="David" w:hAnsi="David" w:cs="David"/>
          <w:rtl/>
        </w:rPr>
        <w:t xml:space="preserve"> שאין רגילים להישבע פטורים משבועה זו</w:t>
      </w:r>
      <w:r w:rsidR="00004118" w:rsidRPr="00004118">
        <w:rPr>
          <w:rFonts w:ascii="David" w:hAnsi="David" w:cs="David"/>
          <w:rtl/>
        </w:rPr>
        <w:t>,</w:t>
      </w:r>
      <w:r w:rsidR="006A0C64" w:rsidRPr="00004118">
        <w:rPr>
          <w:rFonts w:ascii="David" w:hAnsi="David" w:cs="David"/>
          <w:rtl/>
        </w:rPr>
        <w:t xml:space="preserve"> (</w:t>
      </w:r>
      <w:r w:rsidR="00DF1550">
        <w:rPr>
          <w:rFonts w:ascii="David" w:hAnsi="David" w:cs="David"/>
          <w:rtl/>
        </w:rPr>
        <w:t xml:space="preserve">יש לציין שבמקרים חריגים </w:t>
      </w:r>
      <w:r w:rsidR="00DF1550">
        <w:rPr>
          <w:rFonts w:ascii="David" w:hAnsi="David" w:cs="David" w:hint="cs"/>
          <w:rtl/>
        </w:rPr>
        <w:t>עשוי בית הדין ל</w:t>
      </w:r>
      <w:r w:rsidR="006A0C64" w:rsidRPr="00004118">
        <w:rPr>
          <w:rFonts w:ascii="David" w:hAnsi="David" w:cs="David"/>
          <w:rtl/>
        </w:rPr>
        <w:t xml:space="preserve">חייב סכום </w:t>
      </w:r>
      <w:proofErr w:type="spellStart"/>
      <w:r w:rsidR="006A0C64" w:rsidRPr="00004118">
        <w:rPr>
          <w:rFonts w:ascii="David" w:hAnsi="David" w:cs="David"/>
          <w:rtl/>
        </w:rPr>
        <w:t>מסויים</w:t>
      </w:r>
      <w:proofErr w:type="spellEnd"/>
      <w:r w:rsidR="006A0C64" w:rsidRPr="00004118">
        <w:rPr>
          <w:rFonts w:ascii="David" w:hAnsi="David" w:cs="David"/>
          <w:rtl/>
        </w:rPr>
        <w:t xml:space="preserve"> כנגד חיוב שבועת </w:t>
      </w:r>
      <w:proofErr w:type="spellStart"/>
      <w:r w:rsidR="006A0C64" w:rsidRPr="00004118">
        <w:rPr>
          <w:rFonts w:ascii="David" w:hAnsi="David" w:cs="David"/>
          <w:rtl/>
        </w:rPr>
        <w:t>היסת</w:t>
      </w:r>
      <w:proofErr w:type="spellEnd"/>
      <w:r w:rsidR="006A0C64" w:rsidRPr="00004118">
        <w:rPr>
          <w:rFonts w:ascii="David" w:hAnsi="David" w:cs="David"/>
          <w:rtl/>
        </w:rPr>
        <w:t xml:space="preserve">, ראה למשל: פסקי דין רבניים </w:t>
      </w:r>
      <w:proofErr w:type="spellStart"/>
      <w:r w:rsidR="006A0C64" w:rsidRPr="00004118">
        <w:rPr>
          <w:rFonts w:ascii="David" w:hAnsi="David" w:cs="David"/>
          <w:rtl/>
        </w:rPr>
        <w:t>ח"ה</w:t>
      </w:r>
      <w:proofErr w:type="spellEnd"/>
      <w:r w:rsidR="006A0C64" w:rsidRPr="00004118">
        <w:rPr>
          <w:rFonts w:ascii="David" w:hAnsi="David" w:cs="David"/>
          <w:rtl/>
        </w:rPr>
        <w:t xml:space="preserve"> עמ' 324, בהרכב שבראשות </w:t>
      </w:r>
      <w:proofErr w:type="spellStart"/>
      <w:r w:rsidR="006A0C64" w:rsidRPr="00004118">
        <w:rPr>
          <w:rFonts w:ascii="David" w:hAnsi="David" w:cs="David"/>
          <w:rtl/>
        </w:rPr>
        <w:t>הגרי"ש</w:t>
      </w:r>
      <w:proofErr w:type="spellEnd"/>
      <w:r w:rsidR="006A0C64" w:rsidRPr="00004118">
        <w:rPr>
          <w:rFonts w:ascii="David" w:hAnsi="David" w:cs="David"/>
          <w:rtl/>
        </w:rPr>
        <w:t xml:space="preserve"> אלישיב</w:t>
      </w:r>
      <w:r w:rsidR="00004118" w:rsidRPr="00004118">
        <w:rPr>
          <w:rFonts w:ascii="David" w:hAnsi="David" w:cs="David"/>
          <w:rtl/>
        </w:rPr>
        <w:t xml:space="preserve"> זצ"ל</w:t>
      </w:r>
      <w:r w:rsidR="006A0C64" w:rsidRPr="00004118">
        <w:rPr>
          <w:rFonts w:ascii="David" w:hAnsi="David" w:cs="David"/>
          <w:rtl/>
        </w:rPr>
        <w:t>, תשכ"א)</w:t>
      </w:r>
      <w:r w:rsidRPr="00004118">
        <w:rPr>
          <w:rFonts w:ascii="David" w:hAnsi="David" w:cs="David"/>
          <w:rtl/>
        </w:rPr>
        <w:t>.</w:t>
      </w:r>
    </w:p>
    <w:p w:rsidR="006F3C11" w:rsidRPr="00004118" w:rsidRDefault="00CF44A3" w:rsidP="00004118">
      <w:pPr>
        <w:spacing w:line="276" w:lineRule="auto"/>
        <w:rPr>
          <w:rFonts w:ascii="David" w:hAnsi="David" w:cs="David"/>
          <w:rtl/>
        </w:rPr>
      </w:pPr>
      <w:r w:rsidRPr="00004118">
        <w:rPr>
          <w:rFonts w:ascii="David" w:hAnsi="David" w:cs="David"/>
          <w:rtl/>
        </w:rPr>
        <w:t xml:space="preserve"> </w:t>
      </w:r>
    </w:p>
    <w:p w:rsidR="006F3C11" w:rsidRPr="00004118" w:rsidRDefault="006F3C11" w:rsidP="00004118">
      <w:pPr>
        <w:spacing w:line="276" w:lineRule="auto"/>
        <w:rPr>
          <w:rFonts w:ascii="David" w:hAnsi="David" w:cs="David"/>
          <w:rtl/>
        </w:rPr>
      </w:pPr>
    </w:p>
    <w:p w:rsidR="006F3C11" w:rsidRPr="00004118" w:rsidRDefault="006F3C11" w:rsidP="00004118">
      <w:pPr>
        <w:spacing w:line="276" w:lineRule="auto"/>
        <w:rPr>
          <w:rFonts w:ascii="David" w:hAnsi="David" w:cs="David"/>
          <w:rtl/>
        </w:rPr>
      </w:pPr>
    </w:p>
    <w:p w:rsidR="006F3C11" w:rsidRPr="00004118" w:rsidRDefault="006F3C11" w:rsidP="00004118">
      <w:pPr>
        <w:spacing w:line="276" w:lineRule="auto"/>
        <w:rPr>
          <w:rFonts w:ascii="David" w:hAnsi="David" w:cs="David"/>
          <w:rtl/>
        </w:rPr>
      </w:pPr>
    </w:p>
    <w:p w:rsidR="006F3C11" w:rsidRPr="00004118" w:rsidRDefault="006F3C11" w:rsidP="00004118">
      <w:pPr>
        <w:spacing w:line="276" w:lineRule="auto"/>
        <w:rPr>
          <w:rFonts w:ascii="David" w:hAnsi="David" w:cs="David"/>
          <w:rtl/>
        </w:rPr>
      </w:pPr>
    </w:p>
    <w:p w:rsidR="00E23630" w:rsidRPr="00004118" w:rsidRDefault="00E23630" w:rsidP="00004118">
      <w:pPr>
        <w:spacing w:line="276" w:lineRule="auto"/>
        <w:rPr>
          <w:rFonts w:ascii="David" w:hAnsi="David" w:cs="David"/>
          <w:rtl/>
        </w:rPr>
      </w:pPr>
    </w:p>
    <w:p w:rsidR="00E23630" w:rsidRPr="00004118" w:rsidRDefault="00E23630" w:rsidP="00004118">
      <w:pPr>
        <w:spacing w:line="276" w:lineRule="auto"/>
        <w:rPr>
          <w:rFonts w:ascii="David" w:hAnsi="David" w:cs="David"/>
          <w:rtl/>
        </w:rPr>
      </w:pPr>
    </w:p>
    <w:p w:rsidR="00A82E01" w:rsidRPr="00004118" w:rsidRDefault="00A82E01" w:rsidP="00004118">
      <w:pPr>
        <w:spacing w:line="276" w:lineRule="auto"/>
        <w:rPr>
          <w:rFonts w:ascii="David" w:hAnsi="David" w:cs="David"/>
          <w:rtl/>
        </w:rPr>
      </w:pPr>
    </w:p>
    <w:p w:rsidR="00A82E01" w:rsidRPr="00004118" w:rsidRDefault="00A82E01" w:rsidP="00004118">
      <w:pPr>
        <w:spacing w:line="276" w:lineRule="auto"/>
        <w:rPr>
          <w:rFonts w:ascii="David" w:hAnsi="David" w:cs="David"/>
        </w:rPr>
      </w:pPr>
    </w:p>
    <w:sectPr w:rsidR="00A82E01" w:rsidRPr="00004118" w:rsidSect="009E572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37F17D17-DBDA-4BC1-9B90-63B6F2CA919A}"/>
    <w:embedBold r:id="rId2" w:fontKey="{C7131419-35AC-475A-82C0-B9450C4F3DB6}"/>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embedRegular r:id="rId3" w:fontKey="{ED2063DC-77AF-4654-8313-AFD91E63B120}"/>
    <w:embedBold r:id="rId4" w:fontKey="{6F08252A-C077-4ABD-A0EE-82D027B4678E}"/>
  </w:font>
  <w:font w:name="Calibri Light">
    <w:panose1 w:val="020F0302020204030204"/>
    <w:charset w:val="00"/>
    <w:family w:val="swiss"/>
    <w:pitch w:val="variable"/>
    <w:sig w:usb0="A00002EF" w:usb1="4000207B" w:usb2="00000000" w:usb3="00000000" w:csb0="0000019F" w:csb1="00000000"/>
    <w:embedRegular r:id="rId5" w:fontKey="{34CBBBD7-4419-4739-B909-02BC69B7359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E01"/>
    <w:rsid w:val="00004118"/>
    <w:rsid w:val="00194D74"/>
    <w:rsid w:val="003E5886"/>
    <w:rsid w:val="004001FB"/>
    <w:rsid w:val="004B3123"/>
    <w:rsid w:val="004B6D48"/>
    <w:rsid w:val="00511C39"/>
    <w:rsid w:val="005D3E8D"/>
    <w:rsid w:val="005E3CED"/>
    <w:rsid w:val="006A0C64"/>
    <w:rsid w:val="006F3C11"/>
    <w:rsid w:val="00730FE5"/>
    <w:rsid w:val="00813D9A"/>
    <w:rsid w:val="008A0A9E"/>
    <w:rsid w:val="009430AB"/>
    <w:rsid w:val="009E572E"/>
    <w:rsid w:val="00A11D86"/>
    <w:rsid w:val="00A82E01"/>
    <w:rsid w:val="00AD466A"/>
    <w:rsid w:val="00B11FA7"/>
    <w:rsid w:val="00C54503"/>
    <w:rsid w:val="00C54CDC"/>
    <w:rsid w:val="00CF44A3"/>
    <w:rsid w:val="00D12BBB"/>
    <w:rsid w:val="00D40373"/>
    <w:rsid w:val="00D62440"/>
    <w:rsid w:val="00D82A55"/>
    <w:rsid w:val="00DF1550"/>
    <w:rsid w:val="00E21B8B"/>
    <w:rsid w:val="00E23630"/>
    <w:rsid w:val="00EE014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E47DE3-C49D-4ACD-BE79-985018EC0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84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5</Pages>
  <Words>2306</Words>
  <Characters>11532</Characters>
  <Application>Microsoft Office Word</Application>
  <DocSecurity>0</DocSecurity>
  <Lines>96</Lines>
  <Paragraphs>27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יהושע ענבל</dc:creator>
  <cp:keywords/>
  <dc:description/>
  <cp:lastModifiedBy>יהושע ענבל</cp:lastModifiedBy>
  <cp:revision>12</cp:revision>
  <dcterms:created xsi:type="dcterms:W3CDTF">2016-04-30T20:20:00Z</dcterms:created>
  <dcterms:modified xsi:type="dcterms:W3CDTF">2016-05-30T09:22:00Z</dcterms:modified>
</cp:coreProperties>
</file>